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00" w:after="0"/>
        <w:jc w:val="both"/>
        <w:rPr>
          <w:rFonts w:ascii="Arial Narrow" w:hAnsi="Arial Narrow" w:eastAsia="Calibri" w:cs="Times New Roman"/>
          <w:i/>
          <w:i/>
          <w:iCs/>
          <w:sz w:val="26"/>
          <w:szCs w:val="26"/>
          <w:lang w:val="es-ES_tradnl"/>
        </w:rPr>
      </w:pPr>
      <w:r>
        <w:rPr>
          <w:rFonts w:eastAsia="Calibri" w:cs="Times New Roman" w:ascii="Arial Narrow" w:hAnsi="Arial Narrow"/>
          <w:i/>
          <w:iCs/>
          <w:sz w:val="26"/>
          <w:szCs w:val="26"/>
          <w:lang w:val="es-ES_tradnl"/>
        </w:rPr>
        <w:t>La vacunación se realizará los días 15, 16, 17, 20 y 21 de diciembre</w:t>
      </w:r>
    </w:p>
    <w:p>
      <w:pPr>
        <w:pStyle w:val="Normal"/>
        <w:numPr>
          <w:ilvl w:val="0"/>
          <w:numId w:val="0"/>
        </w:numPr>
        <w:spacing w:lineRule="auto" w:line="240" w:before="200" w:after="0"/>
        <w:jc w:val="both"/>
        <w:outlineLvl w:val="1"/>
        <w:rPr>
          <w:rFonts w:ascii="Arial Narrow" w:hAnsi="Arial Narrow" w:eastAsia="Times New Roman" w:cs="Times New Roman"/>
          <w:b/>
          <w:b/>
          <w:bCs/>
          <w:sz w:val="32"/>
          <w:szCs w:val="32"/>
          <w:lang w:eastAsia="es-ES"/>
        </w:rPr>
      </w:pPr>
      <w:r>
        <w:rPr>
          <w:rFonts w:eastAsia="Times New Roman" w:cs="Times New Roman" w:ascii="Arial Narrow" w:hAnsi="Arial Narrow"/>
          <w:b/>
          <w:bCs/>
          <w:sz w:val="32"/>
          <w:szCs w:val="32"/>
          <w:lang w:eastAsia="es-ES"/>
        </w:rPr>
        <w:t>Castilla-La Mancha tiene todo preparado para vacunar a los menores de entre 11 y 9 años contra el COVID-19</w:t>
      </w:r>
    </w:p>
    <w:p>
      <w:pPr>
        <w:pStyle w:val="Normal"/>
        <w:numPr>
          <w:ilvl w:val="0"/>
          <w:numId w:val="0"/>
        </w:numPr>
        <w:spacing w:lineRule="auto" w:line="240" w:before="200" w:after="0"/>
        <w:jc w:val="both"/>
        <w:outlineLvl w:val="1"/>
        <w:rPr>
          <w:rFonts w:ascii="Arial Narrow" w:hAnsi="Arial Narrow" w:eastAsia="Times New Roman" w:cs="Times New Roman"/>
          <w:b/>
          <w:b/>
          <w:bCs/>
          <w:sz w:val="32"/>
          <w:szCs w:val="32"/>
          <w:lang w:eastAsia="es-ES"/>
        </w:rPr>
      </w:pPr>
      <w:r>
        <w:rPr>
          <w:rFonts w:eastAsia="Times New Roman" w:cs="Times New Roman" w:ascii="Arial Narrow" w:hAnsi="Arial Narrow"/>
          <w:b/>
          <w:bCs/>
          <w:sz w:val="32"/>
          <w:szCs w:val="32"/>
          <w:lang w:eastAsia="es-ES"/>
        </w:rPr>
      </w:r>
    </w:p>
    <w:p>
      <w:pPr>
        <w:pStyle w:val="ListParagraph"/>
        <w:numPr>
          <w:ilvl w:val="0"/>
          <w:numId w:val="1"/>
        </w:numPr>
        <w:spacing w:lineRule="auto" w:line="240"/>
        <w:jc w:val="both"/>
        <w:rPr>
          <w:rFonts w:ascii="Arial Narrow" w:hAnsi="Arial Narrow"/>
          <w:b/>
          <w:b/>
          <w:sz w:val="26"/>
          <w:szCs w:val="26"/>
        </w:rPr>
      </w:pPr>
      <w:r>
        <w:rPr>
          <w:rFonts w:ascii="Arial Narrow" w:hAnsi="Arial Narrow"/>
          <w:b/>
          <w:sz w:val="26"/>
          <w:szCs w:val="26"/>
        </w:rPr>
        <w:t xml:space="preserve">Se podrán vacunar en sus Centros de Salud y Consultorios Locales tras solicitar cita, bien a través de la app del SESCAM o de la web sanidad.castillalamancha.es. </w:t>
      </w:r>
    </w:p>
    <w:p>
      <w:pPr>
        <w:pStyle w:val="ListParagraph"/>
        <w:spacing w:lineRule="auto" w:line="240"/>
        <w:jc w:val="both"/>
        <w:rPr>
          <w:rFonts w:ascii="Arial Narrow" w:hAnsi="Arial Narrow"/>
          <w:b/>
          <w:b/>
          <w:sz w:val="26"/>
          <w:szCs w:val="26"/>
        </w:rPr>
      </w:pPr>
      <w:r>
        <w:rPr>
          <w:rFonts w:ascii="Arial Narrow" w:hAnsi="Arial Narrow"/>
          <w:b/>
          <w:sz w:val="26"/>
          <w:szCs w:val="26"/>
        </w:rPr>
      </w:r>
    </w:p>
    <w:p>
      <w:pPr>
        <w:pStyle w:val="ListParagraph"/>
        <w:numPr>
          <w:ilvl w:val="0"/>
          <w:numId w:val="1"/>
        </w:numPr>
        <w:spacing w:lineRule="auto" w:line="240"/>
        <w:jc w:val="both"/>
        <w:rPr>
          <w:rFonts w:ascii="Arial Narrow" w:hAnsi="Arial Narrow"/>
          <w:b/>
          <w:b/>
          <w:sz w:val="26"/>
          <w:szCs w:val="26"/>
        </w:rPr>
      </w:pPr>
      <w:r>
        <w:rPr>
          <w:rFonts w:ascii="Arial Narrow" w:hAnsi="Arial Narrow"/>
          <w:b/>
          <w:sz w:val="26"/>
          <w:szCs w:val="26"/>
        </w:rPr>
        <w:t>El miércoles 15 se vacunará en los siguientes lugares: en el CEIP Jardín de Arena de Alcázar de San Juan (de 10 a 18 horas), en el CEIP Isaac Albéniz de Cuenca (de 9 a 18 horas), en el CEIP Las Lomas de Guadalajara (de 9:30 a 18 horas) y en el CEIP Escultor Alberto Sánchez de Toledo (de 9 a 18 horas).</w:t>
      </w:r>
    </w:p>
    <w:p>
      <w:pPr>
        <w:pStyle w:val="ListParagraph"/>
        <w:numPr>
          <w:ilvl w:val="0"/>
          <w:numId w:val="0"/>
        </w:numPr>
        <w:spacing w:lineRule="auto" w:line="240" w:before="200" w:after="0"/>
        <w:ind w:left="720" w:hanging="0"/>
        <w:contextualSpacing/>
        <w:jc w:val="both"/>
        <w:outlineLvl w:val="1"/>
        <w:rPr>
          <w:rFonts w:ascii="Arial Narrow" w:hAnsi="Arial Narrow" w:eastAsia="Calibri" w:cs="Times New Roman"/>
          <w:b/>
          <w:b/>
          <w:bCs/>
          <w:sz w:val="26"/>
          <w:szCs w:val="26"/>
          <w:lang w:val="es-ES_tradnl"/>
        </w:rPr>
      </w:pPr>
      <w:r>
        <w:rPr>
          <w:rFonts w:eastAsia="Calibri" w:cs="Times New Roman" w:ascii="Arial Narrow" w:hAnsi="Arial Narrow"/>
          <w:b/>
          <w:bCs/>
          <w:sz w:val="26"/>
          <w:szCs w:val="26"/>
          <w:lang w:val="es-ES_tradnl"/>
        </w:rPr>
      </w:r>
    </w:p>
    <w:p>
      <w:pPr>
        <w:pStyle w:val="ListParagraph"/>
        <w:numPr>
          <w:ilvl w:val="0"/>
          <w:numId w:val="1"/>
        </w:numPr>
        <w:spacing w:lineRule="auto" w:line="240" w:before="0" w:after="0"/>
        <w:contextualSpacing/>
        <w:jc w:val="both"/>
        <w:rPr>
          <w:rFonts w:ascii="Arial Narrow" w:hAnsi="Arial Narrow" w:cs="Arial"/>
          <w:b/>
          <w:b/>
          <w:sz w:val="26"/>
          <w:szCs w:val="26"/>
        </w:rPr>
      </w:pPr>
      <w:r>
        <w:rPr>
          <w:rStyle w:val="EnlacedeInternet"/>
          <w:rFonts w:eastAsia="Calibri" w:cs="Times New Roman" w:ascii="Arial Narrow" w:hAnsi="Arial Narrow"/>
          <w:b/>
          <w:bCs/>
          <w:color w:val="auto"/>
          <w:sz w:val="26"/>
          <w:szCs w:val="26"/>
          <w:u w:val="none"/>
          <w:lang w:val="es-ES_tradnl"/>
        </w:rPr>
        <w:t>Los menores deberán estar acompañados por sus padres o tutores.</w:t>
      </w:r>
    </w:p>
    <w:p>
      <w:pPr>
        <w:pStyle w:val="ListParagraph"/>
        <w:rPr>
          <w:rFonts w:ascii="Arial Narrow" w:hAnsi="Arial Narrow" w:cs="Arial"/>
          <w:b/>
          <w:b/>
          <w:sz w:val="26"/>
          <w:szCs w:val="26"/>
        </w:rPr>
      </w:pPr>
      <w:r>
        <w:rPr>
          <w:rFonts w:cs="Arial" w:ascii="Arial Narrow" w:hAnsi="Arial Narrow"/>
          <w:b/>
          <w:sz w:val="26"/>
          <w:szCs w:val="26"/>
        </w:rPr>
      </w:r>
    </w:p>
    <w:p>
      <w:pPr>
        <w:pStyle w:val="ListParagraph"/>
        <w:spacing w:lineRule="auto" w:line="240" w:before="0" w:after="0"/>
        <w:contextualSpacing/>
        <w:jc w:val="both"/>
        <w:rPr>
          <w:rFonts w:ascii="Arial Narrow" w:hAnsi="Arial Narrow" w:cs="Arial"/>
          <w:b/>
          <w:b/>
          <w:sz w:val="26"/>
          <w:szCs w:val="26"/>
        </w:rPr>
      </w:pPr>
      <w:r>
        <w:rPr>
          <w:rFonts w:cs="Arial" w:ascii="Arial Narrow" w:hAnsi="Arial Narrow"/>
          <w:b/>
          <w:sz w:val="26"/>
          <w:szCs w:val="26"/>
        </w:rPr>
      </w:r>
    </w:p>
    <w:p>
      <w:pPr>
        <w:pStyle w:val="Normal"/>
        <w:spacing w:lineRule="auto" w:line="240"/>
        <w:jc w:val="both"/>
        <w:rPr>
          <w:rFonts w:ascii="Arial Narrow" w:hAnsi="Arial Narrow" w:eastAsia="Calibri" w:cs="Times New Roman"/>
          <w:bCs/>
          <w:sz w:val="26"/>
          <w:szCs w:val="26"/>
          <w:lang w:val="es-ES_tradnl"/>
        </w:rPr>
      </w:pPr>
      <w:r>
        <w:rPr>
          <w:rFonts w:eastAsia="Calibri" w:cs="Times New Roman" w:ascii="Arial Narrow" w:hAnsi="Arial Narrow"/>
          <w:b/>
          <w:bCs/>
          <w:sz w:val="26"/>
          <w:szCs w:val="26"/>
          <w:lang w:val="es-ES_tradnl"/>
        </w:rPr>
        <w:t>Toledo, 13 de diciembre de 2021.-</w:t>
      </w:r>
      <w:r>
        <w:rPr>
          <w:rFonts w:eastAsia="Calibri" w:cs="Times New Roman" w:ascii="Arial Narrow" w:hAnsi="Arial Narrow"/>
          <w:bCs/>
          <w:sz w:val="26"/>
          <w:szCs w:val="26"/>
          <w:lang w:val="es-ES_tradnl"/>
        </w:rPr>
        <w:t xml:space="preserve"> El Gobierno de Castilla-La Mancha tiene todo preparado para vacunar a los menores de entre 9 y 11 años contra el COVID a partir de este miércoles 15 de diciembre.</w:t>
      </w:r>
    </w:p>
    <w:p>
      <w:pPr>
        <w:pStyle w:val="Normal"/>
        <w:spacing w:lineRule="auto" w:line="240"/>
        <w:jc w:val="both"/>
        <w:rPr>
          <w:rFonts w:ascii="Arial Narrow" w:hAnsi="Arial Narrow" w:eastAsia="Calibri" w:cs="Times New Roman"/>
          <w:bCs/>
          <w:sz w:val="26"/>
          <w:szCs w:val="26"/>
          <w:lang w:val="es-ES_tradnl"/>
        </w:rPr>
      </w:pPr>
      <w:r>
        <w:rPr>
          <w:rFonts w:eastAsia="Calibri" w:cs="Times New Roman" w:ascii="Arial Narrow" w:hAnsi="Arial Narrow"/>
          <w:bCs/>
          <w:sz w:val="26"/>
          <w:szCs w:val="26"/>
          <w:lang w:val="es-ES_tradnl"/>
        </w:rPr>
        <w:t xml:space="preserve">Tras recibir hoy el primer envío de vacunas para la población infantil, Castilla-La Mancha ya tiene dispuesta la vacunación que se podrá realizar de diferentes maneras. </w:t>
      </w:r>
    </w:p>
    <w:p>
      <w:pPr>
        <w:pStyle w:val="Normal"/>
        <w:spacing w:lineRule="auto" w:line="240"/>
        <w:jc w:val="both"/>
        <w:rPr>
          <w:rFonts w:ascii="Arial Narrow" w:hAnsi="Arial Narrow" w:eastAsia="Calibri" w:cs="Times New Roman"/>
          <w:bCs/>
          <w:sz w:val="26"/>
          <w:szCs w:val="26"/>
          <w:lang w:val="es-ES_tradnl"/>
        </w:rPr>
      </w:pPr>
      <w:r>
        <w:rPr>
          <w:rFonts w:eastAsia="Calibri" w:cs="Times New Roman" w:ascii="Arial Narrow" w:hAnsi="Arial Narrow"/>
          <w:bCs/>
          <w:sz w:val="26"/>
          <w:szCs w:val="26"/>
          <w:lang w:val="es-ES_tradnl"/>
        </w:rPr>
        <w:t>La primera es a través de la app del SESCAM y de la web sanidad.castillalamancha.es donde podrán solicitar la cita previa para concertar la vacunación en su centro de salud o consultorio local.</w:t>
      </w:r>
    </w:p>
    <w:p>
      <w:pPr>
        <w:pStyle w:val="Normal"/>
        <w:spacing w:lineRule="auto" w:line="240"/>
        <w:jc w:val="both"/>
        <w:rPr>
          <w:rFonts w:ascii="Arial Narrow" w:hAnsi="Arial Narrow" w:eastAsia="Calibri" w:cs="Times New Roman"/>
          <w:bCs/>
          <w:sz w:val="26"/>
          <w:szCs w:val="26"/>
          <w:lang w:val="es-ES_tradnl"/>
        </w:rPr>
      </w:pPr>
      <w:r>
        <w:rPr>
          <w:rFonts w:eastAsia="Calibri" w:cs="Times New Roman" w:ascii="Arial Narrow" w:hAnsi="Arial Narrow"/>
          <w:bCs/>
          <w:sz w:val="26"/>
          <w:szCs w:val="26"/>
          <w:lang w:val="es-ES_tradnl"/>
        </w:rPr>
        <w:t>La segunda opción es que los dispositivos de vacunación se acercarán a vacunar a los centros de educación especial.</w:t>
      </w:r>
    </w:p>
    <w:p>
      <w:pPr>
        <w:pStyle w:val="Normal"/>
        <w:spacing w:lineRule="auto" w:line="240"/>
        <w:jc w:val="both"/>
        <w:rPr>
          <w:rFonts w:ascii="Arial Narrow" w:hAnsi="Arial Narrow"/>
          <w:sz w:val="26"/>
          <w:szCs w:val="26"/>
        </w:rPr>
      </w:pPr>
      <w:r>
        <w:rPr>
          <w:rFonts w:eastAsia="Calibri" w:cs="Times New Roman" w:ascii="Arial Narrow" w:hAnsi="Arial Narrow"/>
          <w:bCs/>
          <w:sz w:val="26"/>
          <w:szCs w:val="26"/>
          <w:lang w:val="es-ES_tradnl"/>
        </w:rPr>
        <w:t xml:space="preserve">Y por último, el Gobierno Regional hace públicos los centros educativos donde se pueden vacunar </w:t>
      </w:r>
      <w:r>
        <w:rPr>
          <w:rFonts w:ascii="Arial Narrow" w:hAnsi="Arial Narrow"/>
          <w:sz w:val="26"/>
          <w:szCs w:val="26"/>
        </w:rPr>
        <w:t>del 15 al 21 de diciembre, sin cita previa a los niños y niñas de 11 y 9 años, donde serán vacunados por los profesionales de la Gerencia de Urgencias, Emergencias y Transporte Sanitario (GUETS) del SESCAM.</w:t>
      </w:r>
    </w:p>
    <w:p>
      <w:pPr>
        <w:pStyle w:val="Normal"/>
        <w:numPr>
          <w:ilvl w:val="0"/>
          <w:numId w:val="0"/>
        </w:numPr>
        <w:spacing w:lineRule="auto" w:line="240" w:before="200" w:after="0"/>
        <w:jc w:val="both"/>
        <w:outlineLvl w:val="1"/>
        <w:rPr>
          <w:rFonts w:ascii="Arial Narrow" w:hAnsi="Arial Narrow" w:eastAsia="Calibri" w:cs="Times New Roman"/>
          <w:bCs/>
          <w:sz w:val="26"/>
          <w:szCs w:val="26"/>
          <w:lang w:val="es-ES_tradnl"/>
        </w:rPr>
      </w:pPr>
      <w:r>
        <w:rPr>
          <w:rFonts w:eastAsia="Calibri" w:cs="Times New Roman" w:ascii="Arial Narrow" w:hAnsi="Arial Narrow"/>
          <w:bCs/>
          <w:sz w:val="26"/>
          <w:szCs w:val="26"/>
          <w:lang w:val="es-ES_tradnl"/>
        </w:rPr>
        <w:t>En estas unidades de vacunación podrán vacunarse sin cita previa los escolares con edades comprendidas entre los 11 y los 9 años cumplidos y todos los niños de entre 9 y 11 años de otros colegios, podrán vacunarse, aunque no estén escolarizados en ese centro.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Los 20 centros donde se van a poder vacunar a los menores son los siguientes:</w:t>
      </w:r>
    </w:p>
    <w:p>
      <w:pPr>
        <w:pStyle w:val="Normal"/>
        <w:spacing w:lineRule="auto" w:line="240"/>
        <w:jc w:val="both"/>
        <w:rPr>
          <w:rFonts w:ascii="Arial Narrow" w:hAnsi="Arial Narrow"/>
          <w:sz w:val="26"/>
          <w:szCs w:val="26"/>
        </w:rPr>
      </w:pPr>
      <w:r>
        <w:rPr>
          <w:rFonts w:ascii="Arial Narrow" w:hAnsi="Arial Narrow"/>
          <w:sz w:val="26"/>
          <w:szCs w:val="26"/>
        </w:rPr>
        <w:t>En la provincia de Albacete: CEIP Ana Soto, CEIP Feria-Isabel Bonal, CEIP Nuestra Señora del Rosario en Hellín, CEIP Virrey Morcillo en Villarrobledo y el CEIP Duque de Alba de Almansa.</w:t>
      </w:r>
    </w:p>
    <w:p>
      <w:pPr>
        <w:pStyle w:val="Normal"/>
        <w:spacing w:lineRule="auto" w:line="240"/>
        <w:jc w:val="both"/>
        <w:rPr>
          <w:rFonts w:ascii="Arial Narrow" w:hAnsi="Arial Narrow"/>
          <w:sz w:val="26"/>
          <w:szCs w:val="26"/>
        </w:rPr>
      </w:pPr>
      <w:r>
        <w:rPr>
          <w:rFonts w:ascii="Arial Narrow" w:hAnsi="Arial Narrow"/>
          <w:sz w:val="26"/>
          <w:szCs w:val="26"/>
        </w:rPr>
        <w:t>En la provincia de Ciudad Real:  CEIP Santo Tomás de Villanueva, CEIP Alcalde José Maestre, CEIP Calderón de la Barca en Puertollano, CEIP José María del Moral en Tomelloso, CEIP Lucero en Valdepeñas, CEIP Jardín de Arena en Alcázar de San Juan.</w:t>
      </w:r>
    </w:p>
    <w:p>
      <w:pPr>
        <w:pStyle w:val="Normal"/>
        <w:spacing w:lineRule="auto" w:line="240"/>
        <w:jc w:val="both"/>
        <w:rPr>
          <w:rFonts w:ascii="Arial Narrow" w:hAnsi="Arial Narrow"/>
          <w:sz w:val="26"/>
          <w:szCs w:val="26"/>
        </w:rPr>
      </w:pPr>
      <w:r>
        <w:rPr>
          <w:rFonts w:ascii="Arial Narrow" w:hAnsi="Arial Narrow"/>
          <w:sz w:val="26"/>
          <w:szCs w:val="26"/>
        </w:rPr>
        <w:t>En la provincia de Cuenca el CEIP Isaac Albéniz.</w:t>
      </w:r>
    </w:p>
    <w:p>
      <w:pPr>
        <w:pStyle w:val="Normal"/>
        <w:spacing w:lineRule="auto" w:line="240"/>
        <w:jc w:val="both"/>
        <w:rPr>
          <w:rFonts w:ascii="Arial Narrow" w:hAnsi="Arial Narrow"/>
          <w:sz w:val="26"/>
          <w:szCs w:val="26"/>
        </w:rPr>
      </w:pPr>
      <w:r>
        <w:rPr>
          <w:rFonts w:ascii="Arial Narrow" w:hAnsi="Arial Narrow"/>
          <w:sz w:val="26"/>
          <w:szCs w:val="26"/>
        </w:rPr>
        <w:t>En la provincia de Guadalajara: CEIP Parque de la Muñeca, CEIP Las Lomas y CEIP S.XXI en Azuqueca de Henares.</w:t>
      </w:r>
    </w:p>
    <w:p>
      <w:pPr>
        <w:pStyle w:val="Normal"/>
        <w:spacing w:lineRule="auto" w:line="240"/>
        <w:jc w:val="both"/>
        <w:rPr>
          <w:rFonts w:ascii="Arial Narrow" w:hAnsi="Arial Narrow"/>
          <w:sz w:val="26"/>
          <w:szCs w:val="26"/>
        </w:rPr>
      </w:pPr>
      <w:r>
        <w:rPr>
          <w:rFonts w:ascii="Arial Narrow" w:hAnsi="Arial Narrow"/>
          <w:sz w:val="26"/>
          <w:szCs w:val="26"/>
        </w:rPr>
        <w:t>En la provincia de Toledo: CEIP Escultor Alberto Sánchez, CEIP Fábrica de Armas, CEIP José Bárcena en Talavera de la Reina, CEIP Rosa Chácel en Illescas y CEIP Juan Carlos I en Seseña.</w:t>
      </w:r>
    </w:p>
    <w:p>
      <w:pPr>
        <w:pStyle w:val="Normal"/>
        <w:spacing w:lineRule="auto" w:line="240"/>
        <w:jc w:val="both"/>
        <w:rPr>
          <w:rFonts w:ascii="Arial Narrow" w:hAnsi="Arial Narrow"/>
          <w:b/>
          <w:b/>
          <w:sz w:val="26"/>
          <w:szCs w:val="26"/>
        </w:rPr>
      </w:pPr>
      <w:r>
        <w:rPr>
          <w:rFonts w:ascii="Arial Narrow" w:hAnsi="Arial Narrow"/>
          <w:b/>
          <w:sz w:val="26"/>
          <w:szCs w:val="26"/>
        </w:rPr>
      </w:r>
    </w:p>
    <w:p>
      <w:pPr>
        <w:pStyle w:val="Normal"/>
        <w:spacing w:lineRule="auto" w:line="240"/>
        <w:jc w:val="both"/>
        <w:rPr>
          <w:rFonts w:ascii="Arial Narrow" w:hAnsi="Arial Narrow"/>
          <w:b/>
          <w:b/>
          <w:sz w:val="26"/>
          <w:szCs w:val="26"/>
        </w:rPr>
      </w:pPr>
      <w:r>
        <w:rPr>
          <w:rFonts w:ascii="Arial Narrow" w:hAnsi="Arial Narrow"/>
          <w:b/>
          <w:sz w:val="26"/>
          <w:szCs w:val="26"/>
        </w:rPr>
        <w:t>Días de Vacunación y horario</w:t>
      </w:r>
    </w:p>
    <w:p>
      <w:pPr>
        <w:pStyle w:val="Normal"/>
        <w:spacing w:lineRule="auto" w:line="240"/>
        <w:jc w:val="both"/>
        <w:rPr>
          <w:rFonts w:ascii="Arial Narrow" w:hAnsi="Arial Narrow"/>
          <w:sz w:val="26"/>
          <w:szCs w:val="26"/>
        </w:rPr>
      </w:pPr>
      <w:r>
        <w:rPr>
          <w:rFonts w:ascii="Arial Narrow" w:hAnsi="Arial Narrow"/>
          <w:sz w:val="26"/>
          <w:szCs w:val="26"/>
        </w:rPr>
        <w:t>Así, el miércoles 15 se podrá vacunar en los siguientes lugares: en el CEIP Jardín de Arena de Alcázar de San Juan (de 10 a 18 horas), en el CEIP Isaac Albéniz de Cuenca (de 9 a 18 horas), en el CEIP Las Lomas de Guadalajara (de 9:30 a 18 horas) y en el CEIP Escultor Alberto Sánchez de Toledo (de 9 a 18 horas).</w:t>
      </w:r>
    </w:p>
    <w:p>
      <w:pPr>
        <w:pStyle w:val="Normal"/>
        <w:spacing w:lineRule="auto" w:line="240"/>
        <w:jc w:val="both"/>
        <w:rPr>
          <w:rFonts w:ascii="Arial Narrow" w:hAnsi="Arial Narrow"/>
          <w:sz w:val="26"/>
          <w:szCs w:val="26"/>
        </w:rPr>
      </w:pPr>
      <w:r>
        <w:rPr>
          <w:rFonts w:ascii="Arial Narrow" w:hAnsi="Arial Narrow"/>
          <w:sz w:val="26"/>
          <w:szCs w:val="26"/>
        </w:rPr>
        <w:t>El jueves 16 se podrá vacunar en el CEIP Ana Soto de Albacete (de 9:30 a 18 horas), en el CEIP Santo Tomás de Villanueva de Ciudad Real (de 10 a 18 horas), en el CEIP S.XXI de Azuqueca de Henares (de 9:30 a 18 horas) y en el CEIP Fábrica de Armas de Toledo (de 9 a 18 horas).</w:t>
      </w:r>
    </w:p>
    <w:p>
      <w:pPr>
        <w:pStyle w:val="Normal"/>
        <w:spacing w:lineRule="auto" w:line="240"/>
        <w:jc w:val="both"/>
        <w:rPr>
          <w:rFonts w:ascii="Arial Narrow" w:hAnsi="Arial Narrow"/>
          <w:sz w:val="26"/>
          <w:szCs w:val="26"/>
        </w:rPr>
      </w:pPr>
      <w:r>
        <w:rPr>
          <w:rFonts w:ascii="Arial Narrow" w:hAnsi="Arial Narrow"/>
          <w:sz w:val="26"/>
          <w:szCs w:val="26"/>
        </w:rPr>
        <w:t>El viernes 17 se podrá vacunar en el CEIP Feria-Isabel Bonal de Albacete (de 9:30 a 18 horas), en el CEIP Alcalde José Maestro de Ciudad Real (desde las 9), en el CEIP Lucero de Valdepeñas (de 10 a 18 horas) y en el CEIP José Bárcena de Talavera de la Reina.</w:t>
      </w:r>
    </w:p>
    <w:p>
      <w:pPr>
        <w:pStyle w:val="Normal"/>
        <w:spacing w:lineRule="auto" w:line="240"/>
        <w:jc w:val="both"/>
        <w:rPr>
          <w:rFonts w:ascii="Arial Narrow" w:hAnsi="Arial Narrow"/>
          <w:sz w:val="26"/>
          <w:szCs w:val="26"/>
        </w:rPr>
      </w:pPr>
      <w:r>
        <w:rPr>
          <w:rFonts w:ascii="Arial Narrow" w:hAnsi="Arial Narrow"/>
          <w:sz w:val="26"/>
          <w:szCs w:val="26"/>
        </w:rPr>
        <w:t>El lunes 20 se podrá vacunar en el CEIP Duque de Alba de Almansa (desde las 10 horas), en el CEIP Nuestra Señora del Rosario de Hellín (desde las 10 horas), en el CEIP Calderón de la Barca de Puertollano (de 10 a 18 horas) y en el CEIP Rosa Chacel de Illescas (de 9 a 18 horas).</w:t>
      </w:r>
    </w:p>
    <w:p>
      <w:pPr>
        <w:pStyle w:val="Normal"/>
        <w:spacing w:lineRule="auto" w:line="240"/>
        <w:jc w:val="both"/>
        <w:rPr>
          <w:rFonts w:ascii="Arial Narrow" w:hAnsi="Arial Narrow"/>
          <w:sz w:val="26"/>
          <w:szCs w:val="26"/>
        </w:rPr>
      </w:pPr>
      <w:r>
        <w:rPr>
          <w:rFonts w:ascii="Arial Narrow" w:hAnsi="Arial Narrow"/>
          <w:sz w:val="26"/>
          <w:szCs w:val="26"/>
        </w:rPr>
        <w:t>Por último, el martes 21, se podrá vacunar en el CEIP Virrey Morcillo de Villarrobledo (de 9:30 a 18 horas), en el CEIP José María del Moral de Tomelloso (de 10 a 18 horas), en el CEIP Parque de la Muñeca de Guadalajara (de 9:30 a 18 horas) y en el CEIP Juan Carlos I de Seseña (de 9 a 18 horas).</w:t>
      </w:r>
      <w:bookmarkStart w:id="0" w:name="_GoBack"/>
      <w:bookmarkEnd w:id="0"/>
    </w:p>
    <w:p>
      <w:pPr>
        <w:pStyle w:val="Normal"/>
        <w:numPr>
          <w:ilvl w:val="0"/>
          <w:numId w:val="0"/>
        </w:numPr>
        <w:spacing w:lineRule="auto" w:line="240" w:before="200" w:after="0"/>
        <w:jc w:val="both"/>
        <w:outlineLvl w:val="1"/>
        <w:rPr>
          <w:rStyle w:val="EnlacedeInternet"/>
          <w:rFonts w:ascii="Arial Narrow" w:hAnsi="Arial Narrow" w:eastAsia="Calibri" w:cs="Times New Roman"/>
          <w:bCs/>
          <w:color w:val="auto"/>
          <w:sz w:val="26"/>
          <w:szCs w:val="26"/>
          <w:u w:val="none"/>
          <w:lang w:val="es-ES_tradnl"/>
        </w:rPr>
      </w:pPr>
      <w:r>
        <w:rPr>
          <w:rStyle w:val="EnlacedeInternet"/>
          <w:rFonts w:eastAsia="Calibri" w:cs="Times New Roman" w:ascii="Arial Narrow" w:hAnsi="Arial Narrow"/>
          <w:bCs/>
          <w:color w:val="auto"/>
          <w:sz w:val="26"/>
          <w:szCs w:val="26"/>
          <w:u w:val="none"/>
          <w:lang w:val="es-ES_tradnl"/>
        </w:rPr>
        <w:t>En cualquiera de las tres opciones que los padres escojan para sus hijos, los menores deben estar acompañados bien por sus padres o por sus tutores.</w:t>
      </w:r>
    </w:p>
    <w:p>
      <w:pPr>
        <w:pStyle w:val="Normal"/>
        <w:spacing w:lineRule="auto" w:line="240"/>
        <w:jc w:val="both"/>
        <w:rPr>
          <w:rFonts w:ascii="Arial Narrow" w:hAnsi="Arial Narrow"/>
          <w:sz w:val="26"/>
          <w:szCs w:val="26"/>
        </w:rPr>
      </w:pPr>
      <w:r>
        <w:rPr>
          <w:rFonts w:ascii="Arial Narrow" w:hAnsi="Arial Narrow"/>
          <w:sz w:val="26"/>
          <w:szCs w:val="26"/>
        </w:rPr>
      </w:r>
    </w:p>
    <w:p>
      <w:pPr>
        <w:pStyle w:val="Normal"/>
        <w:spacing w:lineRule="auto" w:line="240"/>
        <w:jc w:val="both"/>
        <w:rPr>
          <w:rFonts w:ascii="Arial Narrow" w:hAnsi="Arial Narrow"/>
          <w:sz w:val="26"/>
          <w:szCs w:val="26"/>
        </w:rPr>
      </w:pPr>
      <w:r>
        <w:rPr>
          <w:rFonts w:ascii="Arial Narrow" w:hAnsi="Arial Narrow"/>
          <w:sz w:val="26"/>
          <w:szCs w:val="26"/>
        </w:rPr>
        <w:t>El Gobierno de Castilla-La Mancha enviará, este martes, casi dos millones de mensajes telefónicos con el objetivo de informar sobre la campaña de vacunación infantil que arranca esta semana entre la población de 11, 10 y 9 años.</w:t>
      </w:r>
    </w:p>
    <w:p>
      <w:pPr>
        <w:pStyle w:val="Normal"/>
        <w:numPr>
          <w:ilvl w:val="0"/>
          <w:numId w:val="0"/>
        </w:numPr>
        <w:spacing w:lineRule="auto" w:line="240" w:before="200" w:after="0"/>
        <w:jc w:val="both"/>
        <w:outlineLvl w:val="1"/>
        <w:rPr>
          <w:rFonts w:ascii="Arial Narrow" w:hAnsi="Arial Narrow" w:eastAsia="Calibri" w:cs="Times New Roman"/>
          <w:bCs/>
          <w:sz w:val="26"/>
          <w:szCs w:val="26"/>
          <w:lang w:val="es-ES_tradnl"/>
        </w:rPr>
      </w:pPr>
      <w:r>
        <w:rPr>
          <w:rFonts w:eastAsia="Calibri" w:cs="Times New Roman" w:ascii="Arial Narrow" w:hAnsi="Arial Narrow"/>
          <w:bCs/>
          <w:sz w:val="26"/>
          <w:szCs w:val="26"/>
          <w:lang w:val="es-ES_tradnl"/>
        </w:rPr>
      </w:r>
    </w:p>
    <w:p>
      <w:pPr>
        <w:pStyle w:val="Normal"/>
        <w:spacing w:lineRule="auto" w:line="240"/>
        <w:jc w:val="both"/>
        <w:rPr>
          <w:rFonts w:ascii="Arial Narrow" w:hAnsi="Arial Narrow"/>
          <w:sz w:val="26"/>
          <w:szCs w:val="26"/>
        </w:rPr>
      </w:pPr>
      <w:r>
        <w:rPr>
          <w:rFonts w:ascii="Arial Narrow" w:hAnsi="Arial Narrow"/>
          <w:sz w:val="26"/>
          <w:szCs w:val="26"/>
        </w:rPr>
      </w:r>
    </w:p>
    <w:p>
      <w:pPr>
        <w:pStyle w:val="Normal"/>
        <w:numPr>
          <w:ilvl w:val="0"/>
          <w:numId w:val="0"/>
        </w:numPr>
        <w:spacing w:lineRule="auto" w:line="240" w:before="200" w:after="0"/>
        <w:jc w:val="both"/>
        <w:outlineLvl w:val="1"/>
        <w:rPr>
          <w:rFonts w:ascii="Arial Narrow" w:hAnsi="Arial Narrow"/>
          <w:sz w:val="26"/>
          <w:szCs w:val="26"/>
        </w:rPr>
      </w:pPr>
      <w:r>
        <w:rPr>
          <w:rFonts w:ascii="Arial Narrow" w:hAnsi="Arial Narrow"/>
          <w:sz w:val="26"/>
          <w:szCs w:val="26"/>
        </w:rPr>
      </w:r>
    </w:p>
    <w:p>
      <w:pPr>
        <w:pStyle w:val="Normal"/>
        <w:spacing w:lineRule="auto" w:line="240" w:before="0" w:after="180"/>
        <w:ind w:right="-1" w:hanging="0"/>
        <w:jc w:val="both"/>
        <w:rPr/>
      </w:pPr>
      <w:r>
        <w:rPr/>
      </w:r>
    </w:p>
    <w:sectPr>
      <w:headerReference w:type="default" r:id="rId2"/>
      <w:footerReference w:type="default" r:id="rId3"/>
      <w:type w:val="nextPage"/>
      <w:pgSz w:w="11906" w:h="16838"/>
      <w:pgMar w:left="1531" w:right="1274" w:header="0" w:top="2693" w:footer="0" w:bottom="184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Narrow">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lear" w:pos="4252"/>
        <w:tab w:val="clear" w:pos="8504"/>
      </w:tabs>
      <w:rPr/>
    </w:pPr>
    <w:r>
      <w:rPr/>
      <w:drawing>
        <wp:anchor behindDoc="1" distT="0" distB="0" distL="114300" distR="121920" simplePos="0" locked="0" layoutInCell="1" allowOverlap="1" relativeHeight="4">
          <wp:simplePos x="0" y="0"/>
          <wp:positionH relativeFrom="margin">
            <wp:posOffset>-730885</wp:posOffset>
          </wp:positionH>
          <wp:positionV relativeFrom="page">
            <wp:posOffset>9518650</wp:posOffset>
          </wp:positionV>
          <wp:extent cx="7117080" cy="1080770"/>
          <wp:effectExtent l="0" t="0" r="0" b="0"/>
          <wp:wrapNone/>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1"/>
                  <a:stretch>
                    <a:fillRect/>
                  </a:stretch>
                </pic:blipFill>
                <pic:spPr bwMode="auto">
                  <a:xfrm>
                    <a:off x="0" y="0"/>
                    <a:ext cx="7117080" cy="108077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4252"/>
        <w:tab w:val="clear" w:pos="8504"/>
      </w:tabs>
      <w:rPr/>
    </w:pPr>
    <w:r>
      <w:rPr/>
      <w:drawing>
        <wp:anchor behindDoc="1" distT="0" distB="0" distL="114300" distR="114300" simplePos="0" locked="0" layoutInCell="1" allowOverlap="1" relativeHeight="7">
          <wp:simplePos x="0" y="0"/>
          <wp:positionH relativeFrom="page">
            <wp:posOffset>-5180330</wp:posOffset>
          </wp:positionH>
          <wp:positionV relativeFrom="page">
            <wp:posOffset>0</wp:posOffset>
          </wp:positionV>
          <wp:extent cx="7559675" cy="1784985"/>
          <wp:effectExtent l="0" t="0" r="0" b="0"/>
          <wp:wrapNone/>
          <wp:docPr id="1"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
                  <pic:cNvPicPr>
                    <a:picLocks noChangeAspect="1" noChangeArrowheads="1"/>
                  </pic:cNvPicPr>
                </pic:nvPicPr>
                <pic:blipFill>
                  <a:blip r:embed="rId1"/>
                  <a:srcRect l="-69179" t="0" r="69179" b="0"/>
                  <a:stretch>
                    <a:fillRect/>
                  </a:stretch>
                </pic:blipFill>
                <pic:spPr bwMode="auto">
                  <a:xfrm>
                    <a:off x="0" y="0"/>
                    <a:ext cx="7559675" cy="1784985"/>
                  </a:xfrm>
                  <a:prstGeom prst="rect">
                    <a:avLst/>
                  </a:prstGeom>
                </pic:spPr>
              </pic:pic>
            </a:graphicData>
          </a:graphic>
        </wp:anchor>
      </w:drawing>
      <w:drawing>
        <wp:anchor behindDoc="1" distT="0" distB="0" distL="114300" distR="114300" simplePos="0" locked="0" layoutInCell="1" allowOverlap="1" relativeHeight="10">
          <wp:simplePos x="0" y="0"/>
          <wp:positionH relativeFrom="column">
            <wp:posOffset>1822450</wp:posOffset>
          </wp:positionH>
          <wp:positionV relativeFrom="paragraph">
            <wp:posOffset>116205</wp:posOffset>
          </wp:positionV>
          <wp:extent cx="4228465" cy="1398905"/>
          <wp:effectExtent l="0" t="0" r="0" b="0"/>
          <wp:wrapNone/>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2"/>
                  <a:srcRect l="0" t="-2551" r="0" b="2551"/>
                  <a:stretch>
                    <a:fillRect/>
                  </a:stretch>
                </pic:blipFill>
                <pic:spPr bwMode="auto">
                  <a:xfrm>
                    <a:off x="0" y="0"/>
                    <a:ext cx="4228465" cy="1398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857f1"/>
    <w:rPr/>
  </w:style>
  <w:style w:type="character" w:styleId="PiedepginaCar" w:customStyle="1">
    <w:name w:val="Pie de página Car"/>
    <w:basedOn w:val="DefaultParagraphFont"/>
    <w:link w:val="Piedepgina"/>
    <w:uiPriority w:val="99"/>
    <w:qFormat/>
    <w:rsid w:val="009857f1"/>
    <w:rPr/>
  </w:style>
  <w:style w:type="character" w:styleId="TextodegloboCar" w:customStyle="1">
    <w:name w:val="Texto de globo Car"/>
    <w:basedOn w:val="DefaultParagraphFont"/>
    <w:link w:val="Textodeglobo"/>
    <w:uiPriority w:val="99"/>
    <w:semiHidden/>
    <w:qFormat/>
    <w:rsid w:val="009857f1"/>
    <w:rPr>
      <w:rFonts w:ascii="Tahoma" w:hAnsi="Tahoma" w:cs="Tahoma"/>
      <w:sz w:val="16"/>
      <w:szCs w:val="16"/>
    </w:rPr>
  </w:style>
  <w:style w:type="character" w:styleId="Strong">
    <w:name w:val="Strong"/>
    <w:basedOn w:val="DefaultParagraphFont"/>
    <w:uiPriority w:val="22"/>
    <w:qFormat/>
    <w:rsid w:val="003d2adf"/>
    <w:rPr>
      <w:b/>
      <w:bCs/>
    </w:rPr>
  </w:style>
  <w:style w:type="character" w:styleId="Destacado">
    <w:name w:val="Destacado"/>
    <w:basedOn w:val="DefaultParagraphFont"/>
    <w:uiPriority w:val="20"/>
    <w:qFormat/>
    <w:rsid w:val="003d2adf"/>
    <w:rPr>
      <w:i/>
      <w:iCs/>
    </w:rPr>
  </w:style>
  <w:style w:type="character" w:styleId="EnlacedeInternet">
    <w:name w:val="Enlace de Internet"/>
    <w:basedOn w:val="DefaultParagraphFont"/>
    <w:uiPriority w:val="99"/>
    <w:unhideWhenUsed/>
    <w:rsid w:val="00c73851"/>
    <w:rPr>
      <w:color w:val="0000FF"/>
      <w:u w:val="single"/>
    </w:rPr>
  </w:style>
  <w:style w:type="character" w:styleId="TextoindependienteCar" w:customStyle="1">
    <w:name w:val="Texto independiente Car"/>
    <w:basedOn w:val="DefaultParagraphFont"/>
    <w:link w:val="Textoindependiente"/>
    <w:uiPriority w:val="99"/>
    <w:semiHidden/>
    <w:qFormat/>
    <w:rsid w:val="00c26645"/>
    <w:rPr>
      <w:rFonts w:ascii="Times New Roman" w:hAnsi="Times New Roman" w:eastAsia="Times New Roman" w:cs="Times New Roman"/>
      <w:sz w:val="24"/>
      <w:szCs w:val="24"/>
      <w:lang w:eastAsia="es-ES"/>
    </w:rPr>
  </w:style>
  <w:style w:type="character" w:styleId="Mce3" w:customStyle="1">
    <w:name w:val="mce3"/>
    <w:basedOn w:val="DefaultParagraphFont"/>
    <w:qFormat/>
    <w:rsid w:val="00051909"/>
    <w:rPr/>
  </w:style>
  <w:style w:type="character" w:styleId="TextosinformatoCar" w:customStyle="1">
    <w:name w:val="Texto sin formato Car"/>
    <w:basedOn w:val="DefaultParagraphFont"/>
    <w:link w:val="Textosinformato"/>
    <w:uiPriority w:val="99"/>
    <w:semiHidden/>
    <w:qFormat/>
    <w:rsid w:val="001e1efa"/>
    <w:rPr>
      <w:rFonts w:ascii="Calibri" w:hAnsi="Calibri"/>
      <w:szCs w:val="2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0"/>
    </w:rPr>
  </w:style>
  <w:style w:type="character" w:styleId="ListLabel23">
    <w:name w:val="ListLabel 23"/>
    <w:qFormat/>
    <w:rPr>
      <w:rFonts w:cs="Times New Roman"/>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link w:val="TextoindependienteCar"/>
    <w:uiPriority w:val="99"/>
    <w:semiHidden/>
    <w:unhideWhenUsed/>
    <w:rsid w:val="00c26645"/>
    <w:pPr>
      <w:spacing w:lineRule="auto" w:line="240" w:beforeAutospacing="1" w:afterAutospacing="1"/>
    </w:pPr>
    <w:rPr>
      <w:rFonts w:ascii="Times New Roman" w:hAnsi="Times New Roman" w:eastAsia="Times New Roman" w:cs="Times New Roman"/>
      <w:sz w:val="24"/>
      <w:szCs w:val="24"/>
      <w:lang w:eastAsia="es-ES"/>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EncabezadoCar"/>
    <w:uiPriority w:val="99"/>
    <w:unhideWhenUsed/>
    <w:rsid w:val="009857f1"/>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857f1"/>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9857f1"/>
    <w:pPr>
      <w:spacing w:lineRule="auto" w:line="240" w:before="0" w:after="0"/>
    </w:pPr>
    <w:rPr>
      <w:rFonts w:ascii="Tahoma" w:hAnsi="Tahoma" w:cs="Tahoma"/>
      <w:sz w:val="16"/>
      <w:szCs w:val="16"/>
    </w:rPr>
  </w:style>
  <w:style w:type="paragraph" w:styleId="ListParagraph">
    <w:name w:val="List Paragraph"/>
    <w:basedOn w:val="Normal"/>
    <w:uiPriority w:val="34"/>
    <w:qFormat/>
    <w:rsid w:val="004370f9"/>
    <w:pPr>
      <w:spacing w:before="0" w:after="200"/>
      <w:ind w:left="720" w:hanging="0"/>
      <w:contextualSpacing/>
    </w:pPr>
    <w:rPr/>
  </w:style>
  <w:style w:type="paragraph" w:styleId="NormalWeb">
    <w:name w:val="Normal (Web)"/>
    <w:basedOn w:val="Normal"/>
    <w:uiPriority w:val="99"/>
    <w:unhideWhenUsed/>
    <w:qFormat/>
    <w:rsid w:val="00700403"/>
    <w:pPr>
      <w:spacing w:lineRule="auto" w:line="240" w:beforeAutospacing="1" w:afterAutospacing="1"/>
    </w:pPr>
    <w:rPr>
      <w:rFonts w:ascii="Times New Roman" w:hAnsi="Times New Roman" w:eastAsia="Times New Roman" w:cs="Times New Roman"/>
      <w:sz w:val="24"/>
      <w:szCs w:val="24"/>
      <w:lang w:eastAsia="es-ES"/>
    </w:rPr>
  </w:style>
  <w:style w:type="paragraph" w:styleId="Default" w:customStyle="1">
    <w:name w:val="Default"/>
    <w:qFormat/>
    <w:rsid w:val="002b6e1a"/>
    <w:pPr>
      <w:widowControl/>
      <w:bidi w:val="0"/>
      <w:spacing w:lineRule="auto" w:line="240" w:before="0" w:after="0"/>
      <w:jc w:val="left"/>
    </w:pPr>
    <w:rPr>
      <w:rFonts w:ascii="Times New Roman" w:hAnsi="Times New Roman" w:cs="Times New Roman" w:eastAsia="Calibri"/>
      <w:color w:val="000000"/>
      <w:kern w:val="0"/>
      <w:sz w:val="24"/>
      <w:szCs w:val="24"/>
      <w:lang w:val="es-ES" w:eastAsia="en-US" w:bidi="ar-SA"/>
    </w:rPr>
  </w:style>
  <w:style w:type="paragraph" w:styleId="NoSpacing">
    <w:name w:val="No Spacing"/>
    <w:uiPriority w:val="1"/>
    <w:qFormat/>
    <w:rsid w:val="00cd00c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Gmailnormal" w:customStyle="1">
    <w:name w:val="gmail-normal"/>
    <w:basedOn w:val="Normal"/>
    <w:qFormat/>
    <w:rsid w:val="0010112c"/>
    <w:pPr>
      <w:spacing w:lineRule="auto" w:line="240" w:beforeAutospacing="1" w:afterAutospacing="1"/>
    </w:pPr>
    <w:rPr>
      <w:rFonts w:ascii="Times New Roman" w:hAnsi="Times New Roman" w:eastAsia="Times New Roman" w:cs="Times New Roman"/>
      <w:sz w:val="24"/>
      <w:szCs w:val="24"/>
      <w:lang w:eastAsia="es-ES"/>
    </w:rPr>
  </w:style>
  <w:style w:type="paragraph" w:styleId="PlainText">
    <w:name w:val="Plain Text"/>
    <w:basedOn w:val="Normal"/>
    <w:link w:val="TextosinformatoCar"/>
    <w:uiPriority w:val="99"/>
    <w:semiHidden/>
    <w:unhideWhenUsed/>
    <w:qFormat/>
    <w:rsid w:val="001e1efa"/>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857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34C3-C41D-46A7-B232-CC0B74EE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LibreOffice/6.0.7.3$Linux_X86_64 LibreOffice_project/00m0$Build-3</Application>
  <Pages>2</Pages>
  <Words>863</Words>
  <Characters>3771</Characters>
  <CharactersWithSpaces>4609</CharactersWithSpaces>
  <Paragraphs>25</Paragraphs>
  <Company>JCCM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2021-12-13T17:23:00Z</dcterms:created>
  <dc:creator>CONSEJERÍA DE AGRICULTURA</dc:creator>
  <dc:description/>
  <dc:language>es-ES</dc:language>
  <cp:lastModifiedBy>David Vicente Huertas</cp:lastModifiedBy>
  <cp:lastPrinted>2019-07-04T12:32:00Z</cp:lastPrinted>
  <dcterms:modified xsi:type="dcterms:W3CDTF">2021-12-13T18:05:00Z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JCCM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