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right="227" w:hanging="0"/>
        <w:rPr>
          <w:rFonts w:ascii="Times New Roman" w:hAnsi="Times New Roman" w:eastAsia="Times New Roman" w:cs="Times New Roman"/>
          <w:b/>
          <w:b/>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MANTENIMIENTO DE VEHÍCULOS. </w:t>
      </w:r>
    </w:p>
    <w:p>
      <w:pPr>
        <w:pStyle w:val="Normal"/>
        <w:spacing w:lineRule="auto" w:line="276"/>
        <w:ind w:right="227"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76"/>
        <w:ind w:right="227" w:hanging="0"/>
        <w:rPr>
          <w:sz w:val="28"/>
          <w:szCs w:val="28"/>
          <w:u w:val="single"/>
        </w:rPr>
      </w:pPr>
      <w:r>
        <w:rPr>
          <w:rFonts w:eastAsia="Times New Roman" w:cs="Times New Roman" w:ascii="Times New Roman" w:hAnsi="Times New Roman"/>
          <w:b/>
          <w:sz w:val="28"/>
          <w:szCs w:val="28"/>
          <w:u w:val="single"/>
        </w:rPr>
        <w:t>Criterios de actuación y evaluación 2023</w:t>
      </w:r>
    </w:p>
    <w:p>
      <w:pPr>
        <w:pStyle w:val="Normal"/>
        <w:spacing w:before="4"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4"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44" w:after="0"/>
        <w:ind w:left="101" w:right="109" w:hanging="0"/>
        <w:rPr>
          <w:rFonts w:ascii="Arial" w:hAnsi="Arial" w:eastAsia="Arial" w:cs="Arial"/>
          <w:sz w:val="28"/>
          <w:szCs w:val="28"/>
        </w:rPr>
      </w:pPr>
      <w:r>
        <w:rPr>
          <w:rFonts w:eastAsia="Arial" w:cs="Arial" w:ascii="Arial" w:hAnsi="Arial"/>
          <w:b/>
          <w:sz w:val="28"/>
          <w:szCs w:val="28"/>
        </w:rPr>
        <w:t>Procedimiento selectivo para el ingreso</w:t>
      </w:r>
      <w:r>
        <w:rPr>
          <w:rFonts w:eastAsia="Arial" w:cs="Arial" w:ascii="Arial" w:hAnsi="Arial"/>
          <w:sz w:val="28"/>
          <w:szCs w:val="28"/>
        </w:rPr>
        <w:t xml:space="preserve"> </w:t>
      </w:r>
      <w:r>
        <w:rPr>
          <w:rFonts w:eastAsia="Arial" w:cs="Arial" w:ascii="Arial" w:hAnsi="Arial"/>
          <w:b/>
          <w:sz w:val="28"/>
          <w:szCs w:val="28"/>
        </w:rPr>
        <w:t xml:space="preserve"> en el Cuerpo de Profesores Especialistas en sectores singulares de Formación Profesional, por el turno libre, personas con discapacidad y procedimiento de selección de aspirantes a puestos de trabajo docente en régimen de interinidad</w:t>
      </w:r>
      <w:r>
        <w:rPr>
          <w:rFonts w:eastAsia="Arial" w:cs="Arial" w:ascii="Arial" w:hAnsi="Arial"/>
          <w:sz w:val="28"/>
          <w:szCs w:val="28"/>
        </w:rPr>
        <w:t xml:space="preserve"> (</w:t>
      </w:r>
      <w:r>
        <w:rPr>
          <w:rFonts w:eastAsia="Arial" w:cs="Arial" w:ascii="Arial" w:hAnsi="Arial"/>
          <w:b/>
          <w:sz w:val="28"/>
          <w:szCs w:val="28"/>
        </w:rPr>
        <w:t>Resolución de 30/11/2022)</w:t>
      </w:r>
    </w:p>
    <w:p>
      <w:pPr>
        <w:pStyle w:val="Normal"/>
        <w:rPr>
          <w:color w:val="000000"/>
          <w:sz w:val="28"/>
          <w:szCs w:val="28"/>
        </w:rPr>
      </w:pPr>
      <w:r>
        <w:rPr>
          <w:color w:val="000000"/>
          <w:sz w:val="28"/>
          <w:szCs w:val="28"/>
        </w:rPr>
      </w:r>
    </w:p>
    <w:p>
      <w:pPr>
        <w:pStyle w:val="Normal"/>
        <w:spacing w:before="2" w:after="0"/>
        <w:rPr>
          <w:color w:val="000000"/>
          <w:sz w:val="36"/>
          <w:szCs w:val="36"/>
        </w:rPr>
      </w:pPr>
      <w:r>
        <w:rPr>
          <w:color w:val="000000"/>
          <w:sz w:val="36"/>
          <w:szCs w:val="36"/>
        </w:rPr>
      </w:r>
    </w:p>
    <w:p>
      <w:pPr>
        <w:pStyle w:val="Normal"/>
        <w:spacing w:lineRule="auto" w:line="276"/>
        <w:ind w:left="1210" w:right="1223" w:hanging="0"/>
        <w:jc w:val="center"/>
        <w:rPr>
          <w:b/>
          <w:b/>
        </w:rPr>
      </w:pPr>
      <w:r>
        <w:rPr>
          <w:b/>
          <w:sz w:val="28"/>
          <w:szCs w:val="28"/>
        </w:rPr>
        <w:t>ESPECIALIDAD: MANTENIMIENTO DE VEHÍCULOS.  TRIBUNAL Nº 1 Y Nº 2</w:t>
      </w:r>
    </w:p>
    <w:p>
      <w:pPr>
        <w:pStyle w:val="Normal"/>
        <w:ind w:hanging="142"/>
        <w:rPr>
          <w:color w:val="000000"/>
          <w:sz w:val="28"/>
          <w:szCs w:val="28"/>
        </w:rPr>
      </w:pPr>
      <w:r>
        <w:rPr>
          <w:color w:val="000000"/>
          <w:sz w:val="28"/>
          <w:szCs w:val="28"/>
        </w:rPr>
      </w:r>
    </w:p>
    <w:p>
      <w:pPr>
        <w:pStyle w:val="Normal"/>
        <w:spacing w:before="8" w:after="0"/>
        <w:rPr>
          <w:color w:val="000000"/>
          <w:sz w:val="36"/>
          <w:szCs w:val="36"/>
        </w:rPr>
      </w:pPr>
      <w:r>
        <w:rPr>
          <w:color w:val="000000"/>
          <w:sz w:val="36"/>
          <w:szCs w:val="36"/>
        </w:rPr>
      </w:r>
    </w:p>
    <w:p>
      <w:pPr>
        <w:pStyle w:val="Ttulo1"/>
        <w:ind w:left="1210" w:right="1223" w:firstLine="1210"/>
        <w:rPr/>
      </w:pPr>
      <w:r>
        <w:rPr/>
        <w:t>CRITERIOS DE ACTUACIÓN:</w:t>
      </w:r>
    </w:p>
    <w:p>
      <w:pPr>
        <w:pStyle w:val="Normal"/>
        <w:rPr>
          <w:b/>
          <w:b/>
          <w:color w:val="000000"/>
          <w:sz w:val="28"/>
          <w:szCs w:val="28"/>
        </w:rPr>
      </w:pPr>
      <w:r>
        <w:rPr>
          <w:b/>
          <w:color w:val="000000"/>
          <w:sz w:val="28"/>
          <w:szCs w:val="28"/>
        </w:rPr>
      </w:r>
    </w:p>
    <w:p>
      <w:pPr>
        <w:pStyle w:val="Normal"/>
        <w:spacing w:before="11" w:after="0"/>
        <w:rPr>
          <w:b/>
          <w:b/>
          <w:color w:val="000000"/>
          <w:sz w:val="40"/>
          <w:szCs w:val="40"/>
        </w:rPr>
      </w:pPr>
      <w:r>
        <w:rPr>
          <w:b/>
          <w:color w:val="000000"/>
          <w:sz w:val="40"/>
          <w:szCs w:val="40"/>
        </w:rPr>
      </w:r>
    </w:p>
    <w:p>
      <w:pPr>
        <w:pStyle w:val="Normal"/>
        <w:ind w:left="101" w:hanging="0"/>
        <w:jc w:val="both"/>
        <w:rPr>
          <w:b/>
          <w:b/>
          <w:color w:val="000000"/>
          <w:sz w:val="24"/>
          <w:szCs w:val="24"/>
        </w:rPr>
      </w:pPr>
      <w:r>
        <w:rPr>
          <w:b/>
          <w:color w:val="000000"/>
          <w:sz w:val="24"/>
          <w:szCs w:val="24"/>
          <w:u w:val="single"/>
        </w:rPr>
        <w:t>ACTO DE PRESENTACIÓN:</w:t>
      </w:r>
    </w:p>
    <w:p>
      <w:pPr>
        <w:pStyle w:val="Normal"/>
        <w:spacing w:before="10" w:after="0"/>
        <w:rPr>
          <w:color w:val="000000"/>
          <w:sz w:val="15"/>
          <w:szCs w:val="15"/>
        </w:rPr>
      </w:pPr>
      <w:r>
        <w:rPr>
          <w:color w:val="000000"/>
          <w:sz w:val="15"/>
          <w:szCs w:val="15"/>
        </w:rPr>
      </w:r>
    </w:p>
    <w:p>
      <w:pPr>
        <w:pStyle w:val="Normal"/>
        <w:spacing w:lineRule="auto" w:line="276" w:before="51" w:after="0"/>
        <w:ind w:left="101" w:right="110" w:hanging="0"/>
        <w:jc w:val="both"/>
        <w:rPr>
          <w:color w:val="000000"/>
          <w:sz w:val="24"/>
          <w:szCs w:val="24"/>
        </w:rPr>
      </w:pPr>
      <w:r>
        <w:rPr>
          <w:color w:val="000000"/>
          <w:sz w:val="24"/>
          <w:szCs w:val="24"/>
        </w:rPr>
        <w:t>1º- Se llevará a cabo en el lugar, día y hora que se determine mediante resolución de la Dirección General de Recurso Humanos y Planificación Educativa y publicada en el Diario Oficial de Castilla – La Mancha, tal y como establece la base séptima de la Resolución 30/11/2022, de la Consejería de Educación, Cultura y Deportes.</w:t>
      </w:r>
    </w:p>
    <w:p>
      <w:pPr>
        <w:pStyle w:val="Normal"/>
        <w:spacing w:lineRule="auto" w:line="276" w:before="201" w:after="0"/>
        <w:ind w:left="101" w:right="111" w:hanging="0"/>
        <w:jc w:val="both"/>
        <w:rPr/>
      </w:pPr>
      <w:r>
        <w:rPr>
          <w:sz w:val="24"/>
          <w:szCs w:val="24"/>
        </w:rPr>
        <w:t>2º- En este acto los miembros del tribunal identificarán a los aspirantes y se impartirán las instrucciones y aclaraciones pre</w:t>
      </w:r>
      <w:r>
        <w:rPr/>
        <w:t>cisas para el desarrollo de las fases del concurso oposición.</w:t>
      </w:r>
    </w:p>
    <w:p>
      <w:pPr>
        <w:pStyle w:val="Normal"/>
        <w:rPr>
          <w:color w:val="000000"/>
        </w:rPr>
      </w:pPr>
      <w:r>
        <w:rPr>
          <w:color w:val="000000"/>
        </w:rPr>
      </w:r>
    </w:p>
    <w:p>
      <w:pPr>
        <w:pStyle w:val="Normal"/>
        <w:rPr>
          <w:color w:val="000000"/>
        </w:rPr>
      </w:pPr>
      <w:r>
        <w:rPr>
          <w:color w:val="000000"/>
        </w:rPr>
      </w:r>
    </w:p>
    <w:p>
      <w:pPr>
        <w:pStyle w:val="Normal"/>
        <w:spacing w:before="172" w:after="0"/>
        <w:ind w:left="101" w:hanging="0"/>
        <w:jc w:val="both"/>
        <w:rPr>
          <w:b/>
          <w:b/>
          <w:color w:val="000000"/>
          <w:sz w:val="24"/>
          <w:szCs w:val="24"/>
        </w:rPr>
      </w:pPr>
      <w:r>
        <w:rPr>
          <w:rFonts w:eastAsia="Times New Roman" w:cs="Times New Roman" w:ascii="Times New Roman" w:hAnsi="Times New Roman"/>
          <w:b/>
          <w:color w:val="000000"/>
          <w:sz w:val="24"/>
          <w:szCs w:val="24"/>
          <w:u w:val="single"/>
        </w:rPr>
        <w:t xml:space="preserve"> </w:t>
      </w:r>
      <w:r>
        <w:rPr>
          <w:b/>
          <w:color w:val="000000"/>
          <w:sz w:val="24"/>
          <w:szCs w:val="24"/>
          <w:u w:val="single"/>
        </w:rPr>
        <w:t>CRITERIOS GENERALES:</w:t>
      </w:r>
    </w:p>
    <w:p>
      <w:pPr>
        <w:pStyle w:val="Normal"/>
        <w:spacing w:before="10" w:after="0"/>
        <w:rPr>
          <w:color w:val="000000"/>
          <w:sz w:val="15"/>
          <w:szCs w:val="15"/>
        </w:rPr>
      </w:pPr>
      <w:r>
        <w:rPr>
          <w:color w:val="000000"/>
          <w:sz w:val="15"/>
          <w:szCs w:val="15"/>
        </w:rPr>
      </w:r>
    </w:p>
    <w:p>
      <w:pPr>
        <w:pStyle w:val="Normal"/>
        <w:spacing w:lineRule="auto" w:line="276" w:before="51" w:after="0"/>
        <w:ind w:left="101" w:right="111" w:hanging="0"/>
        <w:jc w:val="both"/>
        <w:rPr>
          <w:color w:val="1C1C1C"/>
        </w:rPr>
      </w:pPr>
      <w:r>
        <w:rPr>
          <w:color w:val="1C1C1C"/>
          <w:sz w:val="24"/>
          <w:szCs w:val="24"/>
        </w:rPr>
        <w:t xml:space="preserve">1º- Los aspirantes deberán identificarse a través de D.N.I., pasaporte o carnet de conducir, en cualquiera de los casos, con fecha en vigor. </w:t>
      </w:r>
      <w:r>
        <w:rPr>
          <w:color w:val="1C1C1C"/>
          <w:sz w:val="24"/>
          <w:szCs w:val="24"/>
        </w:rPr>
        <w:t>No podrán acceder a las pruebas aquellos aspirantes que no se identifiquen según lo anterior.</w:t>
      </w:r>
    </w:p>
    <w:p>
      <w:pPr>
        <w:pStyle w:val="Normal"/>
        <w:spacing w:lineRule="auto" w:line="276" w:before="198" w:after="0"/>
        <w:ind w:left="101" w:right="110" w:hanging="0"/>
        <w:jc w:val="both"/>
        <w:rPr>
          <w:color w:val="1C1C1C"/>
        </w:rPr>
      </w:pPr>
      <w:r>
        <w:rPr>
          <w:color w:val="1C1C1C"/>
        </w:rPr>
        <w:t>2º Los aspirantes, convocados en llamamiento único para su actuación, deberán estar presentes el día que les corresponda a la hora de inicio fijada por el tribunal y con su documento identificativo.</w:t>
      </w:r>
    </w:p>
    <w:p>
      <w:pPr>
        <w:pStyle w:val="Normal"/>
        <w:rPr>
          <w:color w:val="1C1C1C"/>
          <w:sz w:val="20"/>
          <w:szCs w:val="20"/>
        </w:rPr>
      </w:pPr>
      <w:r>
        <w:rPr>
          <w:color w:val="1C1C1C"/>
          <w:sz w:val="20"/>
          <w:szCs w:val="20"/>
        </w:rPr>
      </w:r>
    </w:p>
    <w:p>
      <w:pPr>
        <w:pStyle w:val="Normal"/>
        <w:spacing w:lineRule="auto" w:line="276"/>
        <w:ind w:left="101" w:right="111" w:hanging="0"/>
        <w:jc w:val="both"/>
        <w:rPr>
          <w:color w:val="000000"/>
          <w:sz w:val="24"/>
          <w:szCs w:val="24"/>
        </w:rPr>
      </w:pPr>
      <w:r>
        <w:rPr>
          <w:color w:val="1C1C1C"/>
          <w:sz w:val="24"/>
          <w:szCs w:val="24"/>
        </w:rPr>
        <w:t>3º- Durante el desarrollo de las pruebas no se permitirá el uso del teléfono móvil ni de cualquier otro dispositivo electrónico</w:t>
      </w:r>
      <w:r>
        <w:rPr>
          <w:color w:val="1C1C1C"/>
          <w:sz w:val="24"/>
          <w:szCs w:val="24"/>
        </w:rPr>
        <w:t xml:space="preserve"> </w:t>
      </w:r>
      <w:r>
        <w:rPr>
          <w:color w:val="1C1C1C"/>
          <w:sz w:val="24"/>
          <w:szCs w:val="24"/>
        </w:rPr>
        <w:t>(tablets, smartwatch…).</w:t>
      </w:r>
      <w:r>
        <w:rPr>
          <w:color w:val="1C1C1C"/>
          <w:sz w:val="24"/>
          <w:szCs w:val="24"/>
        </w:rPr>
        <w:t xml:space="preserve"> Estos deben permanecer apagados y pueden ser solicitados en cualquier momento por algún miembro del</w:t>
      </w:r>
      <w:r>
        <w:rPr>
          <w:color w:val="000000"/>
          <w:sz w:val="24"/>
          <w:szCs w:val="24"/>
        </w:rPr>
        <w:t xml:space="preserve"> tribunal.</w:t>
      </w:r>
    </w:p>
    <w:p>
      <w:pPr>
        <w:pStyle w:val="Normal"/>
        <w:spacing w:lineRule="auto" w:line="276" w:before="199" w:after="0"/>
        <w:ind w:left="101" w:right="110" w:hanging="0"/>
        <w:jc w:val="both"/>
        <w:rPr>
          <w:color w:val="0000FF"/>
          <w:sz w:val="24"/>
          <w:szCs w:val="24"/>
        </w:rPr>
      </w:pPr>
      <w:r>
        <w:rPr>
          <w:color w:val="000000"/>
          <w:sz w:val="24"/>
          <w:szCs w:val="24"/>
        </w:rPr>
        <w:t xml:space="preserve">4º- </w:t>
      </w:r>
      <w:r>
        <w:rPr>
          <w:color w:val="1C1C1C"/>
          <w:sz w:val="24"/>
          <w:szCs w:val="24"/>
        </w:rPr>
        <w:t>No se harán marcas identificativas y no debe aparecer el nombre ni la firma de los aspirantes en ninguno de los folios y sobres de que se disponga</w:t>
      </w:r>
      <w:r>
        <w:rPr>
          <w:color w:val="1C1C1C"/>
          <w:sz w:val="24"/>
          <w:szCs w:val="24"/>
        </w:rPr>
        <w:t xml:space="preserve"> </w:t>
      </w:r>
      <w:r>
        <w:rPr>
          <w:color w:val="1C1C1C"/>
          <w:sz w:val="24"/>
          <w:szCs w:val="24"/>
        </w:rPr>
        <w:t>en ninguna de las pruebas.</w:t>
      </w:r>
    </w:p>
    <w:p>
      <w:pPr>
        <w:pStyle w:val="Normal"/>
        <w:spacing w:lineRule="auto" w:line="276" w:before="52" w:after="0"/>
        <w:ind w:left="101" w:right="111" w:hanging="0"/>
        <w:jc w:val="both"/>
        <w:rPr>
          <w:color w:val="000000"/>
          <w:sz w:val="24"/>
          <w:szCs w:val="24"/>
        </w:rPr>
      </w:pPr>
      <w:r>
        <w:rPr>
          <w:color w:val="000000"/>
          <w:sz w:val="24"/>
          <w:szCs w:val="24"/>
        </w:rPr>
        <w:t>5º- No se utilizará corrector. En caso de error, tachar con una línea y encerrar entre paréntesis.</w:t>
      </w:r>
    </w:p>
    <w:p>
      <w:pPr>
        <w:pStyle w:val="Normal"/>
        <w:spacing w:lineRule="auto" w:line="276" w:before="194" w:after="0"/>
        <w:ind w:left="101" w:right="111" w:hanging="0"/>
        <w:jc w:val="both"/>
        <w:rPr>
          <w:color w:val="000000"/>
          <w:sz w:val="24"/>
          <w:szCs w:val="24"/>
        </w:rPr>
      </w:pPr>
      <w:r>
        <w:rPr>
          <w:color w:val="000000"/>
          <w:sz w:val="24"/>
          <w:szCs w:val="24"/>
        </w:rPr>
        <w:t>6º- Los folios se enumerarán en la esquina inferior derecha, sólo con el número, sin círculos ni rayas, pudiéndose escribir por ambas caras.</w:t>
      </w:r>
      <w:r>
        <w:rPr>
          <w:color w:val="0000FF"/>
          <w:sz w:val="24"/>
          <w:szCs w:val="24"/>
        </w:rPr>
        <w:t xml:space="preserve"> </w:t>
      </w:r>
    </w:p>
    <w:p>
      <w:pPr>
        <w:pStyle w:val="Normal"/>
        <w:spacing w:lineRule="auto" w:line="276" w:before="194" w:after="0"/>
        <w:ind w:left="101" w:right="111" w:hanging="0"/>
        <w:jc w:val="both"/>
        <w:rPr>
          <w:color w:val="000000"/>
          <w:sz w:val="24"/>
          <w:szCs w:val="24"/>
        </w:rPr>
      </w:pPr>
      <w:r>
        <w:rPr>
          <w:color w:val="000000"/>
          <w:sz w:val="24"/>
          <w:szCs w:val="24"/>
        </w:rPr>
        <w:t>7º- El tribunal informará, respetando los plazos establecidos, sobre el acto público de aperturas de plicas.</w:t>
      </w:r>
    </w:p>
    <w:p>
      <w:pPr>
        <w:pStyle w:val="Normal"/>
        <w:spacing w:lineRule="auto" w:line="276" w:before="196" w:after="0"/>
        <w:ind w:left="101" w:right="110" w:hanging="0"/>
        <w:jc w:val="both"/>
        <w:rPr>
          <w:color w:val="000000"/>
          <w:sz w:val="24"/>
          <w:szCs w:val="24"/>
        </w:rPr>
      </w:pPr>
      <w:r>
        <w:rPr>
          <w:color w:val="000000"/>
          <w:sz w:val="24"/>
          <w:szCs w:val="24"/>
        </w:rPr>
        <w:t>8º Tal y como establece la Resolución 30/11/2022 de la Consejería de Educación, Cultura y Deportes, los tribunales publicarán la información oportuna y las calificaciones de cada aspirantes en el tablón de anuncios oficial de la correspondiente sede de actuación.</w:t>
      </w:r>
    </w:p>
    <w:p>
      <w:pPr>
        <w:pStyle w:val="Normal"/>
        <w:spacing w:lineRule="auto" w:line="276" w:before="198" w:after="0"/>
        <w:ind w:left="101" w:right="111" w:hanging="0"/>
        <w:jc w:val="both"/>
        <w:rPr>
          <w:color w:val="000000"/>
          <w:sz w:val="24"/>
          <w:szCs w:val="24"/>
        </w:rPr>
      </w:pPr>
      <w:r>
        <w:rPr>
          <w:color w:val="000000"/>
          <w:sz w:val="24"/>
          <w:szCs w:val="24"/>
        </w:rPr>
        <w:t>9º Ante el incumplimiento de cualquiera de estos criterios así como de cualquier instrucción proveniente de los miembros del tribunal se estará a lo dispuesto en la Resolución 30/11/2022, de la Consejería de Educación, Cultura y Deportes.</w:t>
      </w:r>
    </w:p>
    <w:p>
      <w:pPr>
        <w:pStyle w:val="Normal"/>
        <w:rPr>
          <w:color w:val="000000"/>
          <w:sz w:val="24"/>
          <w:szCs w:val="24"/>
        </w:rPr>
      </w:pPr>
      <w:r>
        <w:rPr>
          <w:color w:val="000000"/>
          <w:sz w:val="24"/>
          <w:szCs w:val="24"/>
        </w:rPr>
      </w:r>
    </w:p>
    <w:p>
      <w:pPr>
        <w:pStyle w:val="Normal"/>
        <w:rPr>
          <w:b/>
          <w:b/>
          <w:color w:val="000000"/>
          <w:sz w:val="28"/>
          <w:szCs w:val="28"/>
        </w:rPr>
      </w:pPr>
      <w:r>
        <w:rPr>
          <w:b/>
          <w:color w:val="000000"/>
          <w:sz w:val="28"/>
          <w:szCs w:val="28"/>
        </w:rPr>
        <w:t>FINALIZADO EL ACTO DE PRESENTACION SE LLEVARA A CABO EL COMIENZO DE LAS PRUEBAS PARTE A Y TAMBIEN LA PARTE B.2</w:t>
      </w:r>
    </w:p>
    <w:p>
      <w:pPr>
        <w:pStyle w:val="Normal"/>
        <w:rPr>
          <w:color w:val="000000"/>
          <w:sz w:val="24"/>
          <w:szCs w:val="24"/>
        </w:rPr>
      </w:pPr>
      <w:r>
        <w:rPr>
          <w:color w:val="000000"/>
          <w:sz w:val="24"/>
          <w:szCs w:val="24"/>
        </w:rPr>
      </w:r>
    </w:p>
    <w:p>
      <w:pPr>
        <w:pStyle w:val="Normal"/>
        <w:spacing w:before="4" w:after="0"/>
        <w:rPr>
          <w:color w:val="000000"/>
          <w:sz w:val="32"/>
          <w:szCs w:val="32"/>
        </w:rPr>
      </w:pPr>
      <w:r>
        <w:rPr>
          <w:color w:val="000000"/>
          <w:sz w:val="32"/>
          <w:szCs w:val="32"/>
        </w:rPr>
      </w:r>
    </w:p>
    <w:p>
      <w:pPr>
        <w:pStyle w:val="Normal"/>
        <w:ind w:left="101" w:hanging="0"/>
        <w:jc w:val="both"/>
        <w:rPr>
          <w:b/>
          <w:b/>
          <w:color w:val="000000"/>
          <w:sz w:val="24"/>
          <w:szCs w:val="24"/>
        </w:rPr>
      </w:pPr>
      <w:r>
        <w:rPr>
          <w:b/>
          <w:color w:val="000000"/>
          <w:sz w:val="24"/>
          <w:szCs w:val="24"/>
          <w:u w:val="single"/>
        </w:rPr>
        <w:t>PRIMERA PRUEBA, PARTE A:</w:t>
      </w:r>
    </w:p>
    <w:p>
      <w:pPr>
        <w:pStyle w:val="Normal"/>
        <w:spacing w:before="10" w:after="0"/>
        <w:rPr>
          <w:color w:val="000000"/>
          <w:sz w:val="15"/>
          <w:szCs w:val="15"/>
        </w:rPr>
      </w:pPr>
      <w:r>
        <w:rPr>
          <w:color w:val="000000"/>
          <w:sz w:val="15"/>
          <w:szCs w:val="15"/>
        </w:rPr>
      </w:r>
    </w:p>
    <w:p>
      <w:pPr>
        <w:pStyle w:val="Normal"/>
        <w:spacing w:lineRule="auto" w:line="276" w:before="52" w:after="0"/>
        <w:ind w:left="101" w:right="110" w:hanging="0"/>
        <w:jc w:val="both"/>
        <w:rPr>
          <w:color w:val="000000"/>
          <w:sz w:val="24"/>
          <w:szCs w:val="24"/>
        </w:rPr>
      </w:pPr>
      <w:r>
        <w:rPr>
          <w:color w:val="000000"/>
          <w:sz w:val="24"/>
          <w:szCs w:val="24"/>
        </w:rPr>
        <w:t>1º- Una vez ubicados los aspirantes y para dar cumplimiento a lo establecido en Resolución 30/11/2022 de la Consejería de Educación, Cultura y Deportes, sobre garantía de anonimato de los aspirantes, se informará detalladamente sobre el procedimiento a seguir con respecto a las “Plicas”, aclarando las posibles dudas.</w:t>
      </w:r>
    </w:p>
    <w:p>
      <w:pPr>
        <w:pStyle w:val="Normal"/>
        <w:spacing w:lineRule="auto" w:line="276" w:before="200" w:after="0"/>
        <w:ind w:left="101" w:right="110" w:hanging="0"/>
        <w:jc w:val="both"/>
        <w:rPr>
          <w:color w:val="000000"/>
          <w:sz w:val="24"/>
          <w:szCs w:val="24"/>
        </w:rPr>
      </w:pPr>
      <w:r>
        <w:rPr>
          <w:color w:val="000000"/>
          <w:sz w:val="24"/>
          <w:szCs w:val="24"/>
        </w:rPr>
        <w:t>2º Tendrá por objeto la demostración de conocimientos específicos necesarios de la especialidad docente a la que se opta.</w:t>
      </w:r>
    </w:p>
    <w:p>
      <w:pPr>
        <w:pStyle w:val="Normal"/>
        <w:rPr/>
      </w:pPr>
      <w:r>
        <w:rPr>
          <w:sz w:val="24"/>
          <w:szCs w:val="24"/>
        </w:rPr>
        <w:t xml:space="preserve"> </w:t>
      </w:r>
      <w:r>
        <w:rPr>
          <w:sz w:val="24"/>
          <w:szCs w:val="24"/>
        </w:rPr>
        <w:t>Consistirá en el desarrollo por escrito, durante un tiempo de dos horas, de un tema elegido por el aspirante de entre los extraídos al azar por el tribunal en función del número de temas que integran el temario de la correspondiente especialidad.</w:t>
      </w:r>
    </w:p>
    <w:p>
      <w:pPr>
        <w:pStyle w:val="Normal"/>
        <w:rPr/>
      </w:pPr>
      <w:r>
        <w:rPr>
          <w:sz w:val="24"/>
          <w:szCs w:val="24"/>
        </w:rPr>
        <w:t>En aquellas especialidades que tengan un número superior a 50 temas,</w:t>
      </w:r>
      <w:r>
        <w:rPr/>
        <w:t xml:space="preserve"> </w:t>
      </w:r>
      <w:r>
        <w:rPr>
          <w:sz w:val="24"/>
          <w:szCs w:val="24"/>
        </w:rPr>
        <w:t>deberá elegirse entre cinco temas.</w:t>
      </w:r>
    </w:p>
    <w:p>
      <w:pPr>
        <w:sectPr>
          <w:type w:val="nextPage"/>
          <w:pgSz w:w="11906" w:h="16838"/>
          <w:pgMar w:left="1600" w:right="1580" w:header="0" w:top="1600" w:footer="0" w:bottom="280" w:gutter="0"/>
          <w:pgNumType w:start="1" w:fmt="decimal"/>
          <w:formProt w:val="false"/>
          <w:textDirection w:val="lrTb"/>
          <w:docGrid w:type="default" w:linePitch="100" w:charSpace="4096"/>
        </w:sectPr>
        <w:pStyle w:val="Normal"/>
        <w:spacing w:lineRule="auto" w:line="276" w:before="199" w:after="0"/>
        <w:ind w:left="101" w:right="113" w:hanging="0"/>
        <w:jc w:val="both"/>
        <w:rPr>
          <w:color w:val="000000"/>
          <w:sz w:val="24"/>
          <w:szCs w:val="24"/>
        </w:rPr>
      </w:pPr>
      <w:r>
        <w:rPr>
          <w:color w:val="000000"/>
          <w:sz w:val="24"/>
          <w:szCs w:val="24"/>
        </w:rPr>
        <w:t>3º- Ningún opositor podrá abandonar el aula hasta pasados 20 minutos desde el comienzo de la prueba.</w:t>
      </w:r>
    </w:p>
    <w:p>
      <w:pPr>
        <w:pStyle w:val="Normal"/>
        <w:rPr>
          <w:color w:val="000000"/>
          <w:sz w:val="20"/>
          <w:szCs w:val="20"/>
        </w:rPr>
      </w:pPr>
      <w:r>
        <w:rPr>
          <w:color w:val="000000"/>
          <w:sz w:val="20"/>
          <w:szCs w:val="20"/>
        </w:rPr>
      </w:r>
    </w:p>
    <w:p>
      <w:pPr>
        <w:pStyle w:val="Normal"/>
        <w:spacing w:lineRule="auto" w:line="276" w:before="51" w:after="0"/>
        <w:ind w:left="101" w:right="111" w:hanging="0"/>
        <w:jc w:val="both"/>
        <w:rPr>
          <w:color w:val="000000"/>
          <w:sz w:val="24"/>
          <w:szCs w:val="24"/>
        </w:rPr>
      </w:pPr>
      <w:r>
        <w:rPr>
          <w:color w:val="000000"/>
          <w:sz w:val="24"/>
          <w:szCs w:val="24"/>
        </w:rPr>
        <w:t>4º- Se recuerda que no se harán marcas identificativas y no debe aparecer el nombre ni la firma de los aspirantes en ninguno de los folios y sobres de que se disponga.</w:t>
      </w:r>
    </w:p>
    <w:p>
      <w:pPr>
        <w:pStyle w:val="Normal"/>
        <w:spacing w:lineRule="auto" w:line="276" w:before="200" w:after="0"/>
        <w:ind w:left="101" w:right="110" w:hanging="0"/>
        <w:jc w:val="both"/>
        <w:rPr>
          <w:color w:val="000000"/>
          <w:sz w:val="24"/>
          <w:szCs w:val="24"/>
        </w:rPr>
      </w:pPr>
      <w:r>
        <w:rPr>
          <w:color w:val="000000"/>
          <w:sz w:val="24"/>
          <w:szCs w:val="24"/>
        </w:rPr>
        <w:t>5º- El aspirante podrá disponer de una botella de agua siempre y cuando sea desde el inicio de la prueba.</w:t>
      </w:r>
    </w:p>
    <w:p>
      <w:pPr>
        <w:pStyle w:val="Normal"/>
        <w:spacing w:lineRule="auto" w:line="276" w:before="200" w:after="0"/>
        <w:ind w:left="101" w:right="110" w:hanging="0"/>
        <w:jc w:val="both"/>
        <w:rPr>
          <w:strike/>
          <w:color w:val="000000"/>
          <w:sz w:val="24"/>
          <w:szCs w:val="24"/>
        </w:rPr>
      </w:pPr>
      <w:r>
        <w:rPr>
          <w:color w:val="000000"/>
          <w:sz w:val="24"/>
          <w:szCs w:val="24"/>
        </w:rPr>
        <w:t xml:space="preserve">6º- Finalizado el tiempo destinado a la realización de esta prueba, los aspirantes dispondrán de un descanso de 30 minutos, antes de iniciar la siguiente. </w:t>
      </w:r>
    </w:p>
    <w:p>
      <w:pPr>
        <w:pStyle w:val="Normal"/>
        <w:spacing w:lineRule="auto" w:line="276" w:before="200" w:after="0"/>
        <w:ind w:left="101" w:right="110" w:hanging="0"/>
        <w:jc w:val="both"/>
        <w:rPr>
          <w:strike/>
          <w:color w:val="000000"/>
          <w:sz w:val="24"/>
          <w:szCs w:val="24"/>
        </w:rPr>
      </w:pPr>
      <w:r>
        <w:rPr>
          <w:strike/>
          <w:color w:val="000000"/>
          <w:sz w:val="24"/>
          <w:szCs w:val="24"/>
        </w:rPr>
      </w:r>
    </w:p>
    <w:p>
      <w:pPr>
        <w:pStyle w:val="Normal"/>
        <w:rPr>
          <w:color w:val="000000"/>
          <w:sz w:val="24"/>
          <w:szCs w:val="24"/>
        </w:rPr>
      </w:pPr>
      <w:r>
        <w:rPr>
          <w:color w:val="000000"/>
          <w:sz w:val="24"/>
          <w:szCs w:val="24"/>
        </w:rPr>
        <w:t xml:space="preserve">  </w:t>
      </w:r>
      <w:r>
        <w:rPr>
          <w:color w:val="000000"/>
          <w:sz w:val="24"/>
          <w:szCs w:val="24"/>
        </w:rPr>
        <w:t>7º- El tiempo destinado a esta prueba son dos horas.</w:t>
      </w:r>
    </w:p>
    <w:p>
      <w:pPr>
        <w:pStyle w:val="Normal"/>
        <w:rPr>
          <w:color w:val="000000"/>
          <w:sz w:val="24"/>
          <w:szCs w:val="24"/>
        </w:rPr>
      </w:pPr>
      <w:r>
        <w:rPr>
          <w:color w:val="000000"/>
          <w:sz w:val="24"/>
          <w:szCs w:val="24"/>
        </w:rPr>
      </w:r>
    </w:p>
    <w:p>
      <w:pPr>
        <w:pStyle w:val="Normal"/>
        <w:spacing w:before="152" w:after="0"/>
        <w:ind w:left="101" w:hanging="0"/>
        <w:jc w:val="both"/>
        <w:rPr>
          <w:b/>
          <w:b/>
          <w:color w:val="000000"/>
          <w:sz w:val="24"/>
          <w:szCs w:val="24"/>
        </w:rPr>
      </w:pPr>
      <w:r>
        <w:rPr>
          <w:b/>
          <w:color w:val="000000"/>
          <w:sz w:val="24"/>
          <w:szCs w:val="24"/>
          <w:u w:val="single"/>
        </w:rPr>
        <w:t>PRIMERA PRUEBA, PARTE B.2:</w:t>
      </w:r>
    </w:p>
    <w:p>
      <w:pPr>
        <w:pStyle w:val="Normal"/>
        <w:spacing w:before="152" w:after="0"/>
        <w:ind w:left="101" w:hanging="0"/>
        <w:jc w:val="both"/>
        <w:rPr>
          <w:b/>
          <w:b/>
          <w:color w:val="000000"/>
          <w:sz w:val="24"/>
          <w:szCs w:val="24"/>
        </w:rPr>
      </w:pPr>
      <w:r>
        <w:rPr>
          <w:b/>
          <w:color w:val="000000"/>
          <w:sz w:val="24"/>
          <w:szCs w:val="24"/>
          <w:u w:val="single"/>
        </w:rPr>
        <w:t>Ejercicio de carácter práctico. Parte B.2).</w:t>
      </w:r>
    </w:p>
    <w:p>
      <w:pPr>
        <w:pStyle w:val="Normal"/>
        <w:spacing w:before="7" w:after="0"/>
        <w:rPr>
          <w:color w:val="000000"/>
          <w:sz w:val="15"/>
          <w:szCs w:val="15"/>
        </w:rPr>
      </w:pPr>
      <w:r>
        <w:rPr>
          <w:color w:val="000000"/>
          <w:sz w:val="15"/>
          <w:szCs w:val="15"/>
        </w:rPr>
      </w:r>
    </w:p>
    <w:p>
      <w:pPr>
        <w:pStyle w:val="Normal"/>
        <w:spacing w:lineRule="auto" w:line="276" w:before="52" w:after="0"/>
        <w:ind w:left="101" w:right="110" w:hanging="0"/>
        <w:jc w:val="both"/>
        <w:rPr>
          <w:color w:val="000000"/>
          <w:sz w:val="24"/>
          <w:szCs w:val="24"/>
        </w:rPr>
      </w:pPr>
      <w:r>
        <w:rPr>
          <w:color w:val="000000"/>
          <w:sz w:val="24"/>
          <w:szCs w:val="24"/>
        </w:rPr>
        <w:t>1º- Los aspirantes se incorporarán a sus actuaciones ante el tribunal a la hora fijada, permaneciendo en el mismo lugar que han ocupado en la prueba anterior.</w:t>
      </w:r>
    </w:p>
    <w:p>
      <w:pPr>
        <w:pStyle w:val="Normal"/>
        <w:spacing w:lineRule="auto" w:line="276" w:before="194" w:after="0"/>
        <w:ind w:left="101" w:right="110" w:hanging="0"/>
        <w:jc w:val="both"/>
        <w:rPr>
          <w:color w:val="000000"/>
          <w:sz w:val="24"/>
          <w:szCs w:val="24"/>
        </w:rPr>
      </w:pPr>
      <w:r>
        <w:rPr>
          <w:color w:val="000000"/>
          <w:sz w:val="24"/>
          <w:szCs w:val="24"/>
        </w:rPr>
        <w:t>2º- Teniendo en cuenta la importancia del asunto, se volverá a informar sobre el sistema de “plicas”</w:t>
      </w:r>
    </w:p>
    <w:p>
      <w:pPr>
        <w:pStyle w:val="Normal"/>
        <w:spacing w:lineRule="auto" w:line="276" w:before="194" w:after="0"/>
        <w:ind w:left="101" w:right="110" w:hanging="0"/>
        <w:jc w:val="both"/>
        <w:rPr>
          <w:color w:val="000000"/>
          <w:sz w:val="24"/>
          <w:szCs w:val="24"/>
        </w:rPr>
      </w:pPr>
      <w:r>
        <w:rPr>
          <w:color w:val="000000"/>
          <w:sz w:val="24"/>
          <w:szCs w:val="24"/>
        </w:rPr>
        <w:t>3º-El ejercicio de carácter práctico deberá permitir comprobar que los candidatos poseen una formación científica y un dominio de las técnicas de trabajo precisas para impartir la áreas, materias o módulos propios de la especialidad a la que opten. La duración y características de este ejercicio práctico se ajustarán a lo dispuesto, para la respectiva especialidad, en el anexo III de la presente convocatoria.</w:t>
      </w:r>
    </w:p>
    <w:p>
      <w:pPr>
        <w:pStyle w:val="Normal"/>
        <w:spacing w:lineRule="auto" w:line="276" w:before="199" w:after="0"/>
        <w:ind w:left="101" w:right="113" w:hanging="0"/>
        <w:jc w:val="both"/>
        <w:rPr>
          <w:color w:val="000000"/>
          <w:sz w:val="24"/>
          <w:szCs w:val="24"/>
        </w:rPr>
      </w:pPr>
      <w:r>
        <w:rPr>
          <w:color w:val="000000"/>
          <w:sz w:val="24"/>
          <w:szCs w:val="24"/>
        </w:rPr>
        <w:t>4º- Ningún opositor podrá abandonar el aula hasta pasados 20 minutos desde el comienzo de la prueba</w:t>
      </w:r>
    </w:p>
    <w:p>
      <w:pPr>
        <w:pStyle w:val="Normal"/>
        <w:spacing w:lineRule="auto" w:line="276" w:before="194" w:after="0"/>
        <w:ind w:left="101" w:right="111" w:hanging="0"/>
        <w:jc w:val="both"/>
        <w:rPr>
          <w:color w:val="000000"/>
          <w:sz w:val="24"/>
          <w:szCs w:val="24"/>
        </w:rPr>
      </w:pPr>
      <w:r>
        <w:rPr>
          <w:color w:val="000000"/>
          <w:sz w:val="24"/>
          <w:szCs w:val="24"/>
        </w:rPr>
        <w:t>5º- Se recuerda que no se harán marcas identificativas y no debe aparecer el nombre ni la firma de los aspirantes en ninguno de los folios y sobres de que se disponga.</w:t>
      </w:r>
    </w:p>
    <w:p>
      <w:pPr>
        <w:pStyle w:val="Normal"/>
        <w:spacing w:lineRule="auto" w:line="276" w:before="194" w:after="0"/>
        <w:ind w:left="101" w:right="110" w:hanging="0"/>
        <w:jc w:val="both"/>
        <w:rPr>
          <w:color w:val="000000"/>
          <w:sz w:val="24"/>
          <w:szCs w:val="24"/>
        </w:rPr>
      </w:pPr>
      <w:r>
        <w:rPr>
          <w:color w:val="000000"/>
          <w:sz w:val="24"/>
          <w:szCs w:val="24"/>
        </w:rPr>
        <w:t>6º- El aspirante podrá disponer de una botella de agua siempre y cuando sea desde el inicio de la prueba.</w:t>
      </w:r>
    </w:p>
    <w:p>
      <w:pPr>
        <w:pStyle w:val="Normal"/>
        <w:spacing w:lineRule="auto" w:line="276" w:before="194" w:after="0"/>
        <w:ind w:left="101" w:right="110" w:hanging="0"/>
        <w:jc w:val="both"/>
        <w:rPr>
          <w:color w:val="000000"/>
          <w:sz w:val="24"/>
          <w:szCs w:val="24"/>
        </w:rPr>
      </w:pPr>
      <w:r>
        <w:rPr>
          <w:color w:val="000000"/>
          <w:sz w:val="24"/>
          <w:szCs w:val="24"/>
        </w:rPr>
        <w:t>7º- Los materiales que podrá utilizar el opositor para la realización de la prueba son:</w:t>
      </w:r>
    </w:p>
    <w:p>
      <w:pPr>
        <w:pStyle w:val="Normal"/>
        <w:spacing w:lineRule="auto" w:line="276" w:before="194" w:after="0"/>
        <w:ind w:right="110" w:hanging="0"/>
        <w:jc w:val="both"/>
        <w:rPr>
          <w:color w:val="000000"/>
          <w:sz w:val="24"/>
          <w:szCs w:val="24"/>
        </w:rPr>
      </w:pPr>
      <w:r>
        <w:rPr>
          <w:color w:val="000000"/>
          <w:sz w:val="24"/>
          <w:szCs w:val="24"/>
        </w:rPr>
        <w:t xml:space="preserve"> </w:t>
      </w:r>
      <w:r>
        <w:rPr>
          <w:color w:val="000000"/>
          <w:sz w:val="24"/>
          <w:szCs w:val="24"/>
        </w:rPr>
        <w:t>-</w:t>
      </w:r>
      <w:r>
        <w:rPr>
          <w:color w:val="1C1C1C"/>
          <w:sz w:val="24"/>
          <w:szCs w:val="24"/>
        </w:rPr>
        <w:t xml:space="preserve"> </w:t>
      </w:r>
      <w:r>
        <w:rPr>
          <w:color w:val="1C1C1C"/>
          <w:sz w:val="24"/>
          <w:szCs w:val="24"/>
        </w:rPr>
        <w:t xml:space="preserve">No se podrá hacer uso de calculadoras programables, sí científicas. No obstante, </w:t>
      </w:r>
      <w:r>
        <w:rPr>
          <w:color w:val="1C1C1C"/>
          <w:sz w:val="24"/>
          <w:szCs w:val="24"/>
        </w:rPr>
        <w:t>c</w:t>
      </w:r>
      <w:r>
        <w:rPr>
          <w:color w:val="1C1C1C"/>
          <w:sz w:val="24"/>
          <w:szCs w:val="24"/>
        </w:rPr>
        <w:t xml:space="preserve">ualquier cálculo posible debe quedar reflejado en la prueba. </w:t>
      </w:r>
      <w:r>
        <w:rPr>
          <w:color w:val="1C1C1C"/>
          <w:sz w:val="24"/>
          <w:szCs w:val="24"/>
        </w:rPr>
        <w:t>No se valorarán aquellos ejercicios que impliquen cálculos y en los que solo se refleje el resultado. Del mismo modo, no se valorará en su totalidad aquellos resultados que carezcan de las debidas unidades.</w:t>
      </w:r>
    </w:p>
    <w:p>
      <w:pPr>
        <w:pStyle w:val="Normal"/>
        <w:spacing w:lineRule="auto" w:line="276" w:before="194" w:after="0"/>
        <w:ind w:right="110" w:hanging="0"/>
        <w:jc w:val="both"/>
        <w:rPr>
          <w:color w:val="1C1C1C"/>
        </w:rPr>
      </w:pPr>
      <w:r>
        <w:rPr>
          <w:color w:val="1C1C1C"/>
          <w:sz w:val="24"/>
          <w:szCs w:val="24"/>
        </w:rPr>
        <w:t>-Material básico de dibujo</w:t>
      </w:r>
      <w:r>
        <w:rPr>
          <w:color w:val="1C1C1C"/>
          <w:sz w:val="24"/>
          <w:szCs w:val="24"/>
        </w:rPr>
        <w:t xml:space="preserve">, </w:t>
      </w:r>
      <w:r>
        <w:rPr>
          <w:color w:val="1C1C1C"/>
          <w:sz w:val="24"/>
          <w:szCs w:val="24"/>
        </w:rPr>
        <w:t>al menos una regla, un compás, y tres rotuladores de color rojo, verde y negro.</w:t>
      </w:r>
    </w:p>
    <w:p>
      <w:pPr>
        <w:pStyle w:val="Normal"/>
        <w:spacing w:lineRule="auto" w:line="276" w:before="194" w:after="0"/>
        <w:ind w:right="110" w:hanging="0"/>
        <w:jc w:val="both"/>
        <w:rPr>
          <w:color w:val="1C1C1C"/>
        </w:rPr>
      </w:pPr>
      <w:r>
        <w:rPr>
          <w:color w:val="1C1C1C"/>
          <w:sz w:val="24"/>
          <w:szCs w:val="24"/>
        </w:rPr>
        <w:t>8</w:t>
      </w:r>
      <w:bookmarkStart w:id="0" w:name="_GoBack"/>
      <w:bookmarkEnd w:id="0"/>
      <w:r>
        <w:rPr>
          <w:color w:val="1C1C1C"/>
          <w:sz w:val="24"/>
          <w:szCs w:val="24"/>
        </w:rPr>
        <w:t>º- La duración de la prueba será  de dos horas.</w:t>
      </w:r>
    </w:p>
    <w:p>
      <w:pPr>
        <w:pStyle w:val="Normal"/>
        <w:spacing w:lineRule="auto" w:line="276" w:before="194" w:after="0"/>
        <w:ind w:left="101" w:right="110" w:hanging="0"/>
        <w:jc w:val="both"/>
        <w:rPr>
          <w:b/>
          <w:b/>
          <w:color w:val="000000"/>
          <w:sz w:val="28"/>
          <w:szCs w:val="28"/>
        </w:rPr>
      </w:pPr>
      <w:r>
        <w:rPr>
          <w:b/>
          <w:color w:val="000000"/>
          <w:sz w:val="28"/>
          <w:szCs w:val="28"/>
        </w:rPr>
      </w:r>
    </w:p>
    <w:p>
      <w:pPr>
        <w:pStyle w:val="Normal"/>
        <w:spacing w:lineRule="auto" w:line="276" w:before="194" w:after="0"/>
        <w:ind w:right="110" w:hanging="0"/>
        <w:jc w:val="both"/>
        <w:rPr>
          <w:color w:val="000000"/>
          <w:sz w:val="24"/>
          <w:szCs w:val="24"/>
        </w:rPr>
      </w:pPr>
      <w:r>
        <w:rPr>
          <w:b/>
          <w:color w:val="000000"/>
          <w:sz w:val="28"/>
          <w:szCs w:val="28"/>
        </w:rPr>
        <w:t xml:space="preserve"> </w:t>
      </w:r>
    </w:p>
    <w:p>
      <w:pPr>
        <w:pStyle w:val="Normal"/>
        <w:spacing w:lineRule="auto" w:line="276" w:before="194" w:after="0"/>
        <w:ind w:right="110" w:hanging="0"/>
        <w:jc w:val="both"/>
        <w:rPr>
          <w:b/>
          <w:b/>
          <w:color w:val="000000"/>
          <w:sz w:val="28"/>
          <w:szCs w:val="28"/>
        </w:rPr>
      </w:pPr>
      <w:r>
        <w:rPr>
          <w:b/>
          <w:color w:val="000000"/>
          <w:sz w:val="28"/>
          <w:szCs w:val="28"/>
        </w:rPr>
      </w:r>
    </w:p>
    <w:p>
      <w:pPr>
        <w:pStyle w:val="Normal"/>
        <w:spacing w:before="207" w:after="0"/>
        <w:ind w:left="101" w:hanging="0"/>
        <w:rPr>
          <w:b/>
          <w:b/>
          <w:color w:val="000000"/>
          <w:sz w:val="24"/>
          <w:szCs w:val="24"/>
        </w:rPr>
      </w:pPr>
      <w:r>
        <w:rPr>
          <w:b/>
          <w:color w:val="000000"/>
          <w:sz w:val="24"/>
          <w:szCs w:val="24"/>
          <w:u w:val="single"/>
        </w:rPr>
        <w:t>SEGUNDA PRUEBA</w:t>
      </w:r>
    </w:p>
    <w:p>
      <w:pPr>
        <w:pStyle w:val="Normal"/>
        <w:spacing w:before="207" w:after="0"/>
        <w:ind w:left="101" w:hanging="0"/>
        <w:rPr>
          <w:color w:val="000000"/>
          <w:sz w:val="24"/>
          <w:szCs w:val="24"/>
          <w:u w:val="single"/>
        </w:rPr>
      </w:pPr>
      <w:r>
        <w:rPr>
          <w:color w:val="000000"/>
          <w:sz w:val="24"/>
          <w:szCs w:val="24"/>
          <w:u w:val="single"/>
        </w:rPr>
      </w:r>
    </w:p>
    <w:p>
      <w:pPr>
        <w:pStyle w:val="Normal"/>
        <w:rPr>
          <w:b/>
          <w:b/>
          <w:sz w:val="28"/>
          <w:szCs w:val="28"/>
        </w:rPr>
      </w:pPr>
      <w:r>
        <w:rPr>
          <w:b/>
          <w:sz w:val="28"/>
          <w:szCs w:val="28"/>
        </w:rPr>
        <w:t xml:space="preserve">Los aspirantes serán convocados para sus actuaciones ante los tribunales en único llamamiento Estos anuncios deberán hacerse públicos por los tribunales en los locales donde estén celebrando las pruebas, con 2 días hábiles, al menos, de antelación al comienzo de las mismas. </w:t>
      </w:r>
    </w:p>
    <w:p>
      <w:pPr>
        <w:pStyle w:val="Normal"/>
        <w:rPr>
          <w:b/>
          <w:b/>
          <w:sz w:val="28"/>
          <w:szCs w:val="28"/>
        </w:rPr>
      </w:pPr>
      <w:r>
        <w:rPr>
          <w:b/>
          <w:sz w:val="28"/>
          <w:szCs w:val="28"/>
        </w:rPr>
      </w:r>
    </w:p>
    <w:p>
      <w:pPr>
        <w:pStyle w:val="Normal"/>
        <w:spacing w:before="207" w:after="0"/>
        <w:ind w:left="101" w:hanging="0"/>
        <w:rPr>
          <w:b/>
          <w:b/>
          <w:color w:val="000000"/>
          <w:sz w:val="28"/>
          <w:szCs w:val="28"/>
        </w:rPr>
      </w:pPr>
      <w:r>
        <w:rPr>
          <w:b/>
          <w:color w:val="000000"/>
          <w:sz w:val="28"/>
          <w:szCs w:val="28"/>
          <w:u w:val="single"/>
        </w:rPr>
        <w:t>Preparación, presentación y exposición, y defensa de una unidad didáctica. Parte B.1).</w:t>
      </w:r>
    </w:p>
    <w:p>
      <w:pPr>
        <w:pStyle w:val="Normal"/>
        <w:spacing w:before="8" w:after="0"/>
        <w:rPr>
          <w:color w:val="000000"/>
          <w:sz w:val="15"/>
          <w:szCs w:val="15"/>
        </w:rPr>
      </w:pPr>
      <w:r>
        <w:rPr>
          <w:color w:val="000000"/>
          <w:sz w:val="15"/>
          <w:szCs w:val="15"/>
        </w:rPr>
      </w:r>
    </w:p>
    <w:p>
      <w:pPr>
        <w:pStyle w:val="Normal"/>
        <w:spacing w:lineRule="auto" w:line="276" w:before="51" w:after="0"/>
        <w:ind w:left="101" w:right="110" w:hanging="0"/>
        <w:jc w:val="both"/>
        <w:rPr>
          <w:color w:val="000000"/>
          <w:sz w:val="24"/>
          <w:szCs w:val="24"/>
        </w:rPr>
      </w:pPr>
      <w:r>
        <w:rPr>
          <w:color w:val="000000"/>
          <w:sz w:val="24"/>
          <w:szCs w:val="24"/>
        </w:rPr>
        <w:t>1º- La preparación y exposición oral ante el tribunal de una unidad didáctica estará relacionada con la especialidad a la que opta el aspirante. El aspirante elegirá el contenido de la unidad didáctica. En la elaboración de la citada unidad didáctica deberán concretarse los objetivos de aprendizaje que se persiguen con ella, sus contenidos, las actividades de enseñanza y aprendizaje que se van a plantear en el aula y sus procedimientos de evaluación</w:t>
      </w:r>
    </w:p>
    <w:p>
      <w:pPr>
        <w:pStyle w:val="Normal"/>
        <w:spacing w:lineRule="auto" w:line="276" w:before="51" w:after="0"/>
        <w:ind w:left="101" w:right="110" w:hanging="0"/>
        <w:jc w:val="both"/>
        <w:rPr>
          <w:color w:val="000000"/>
          <w:sz w:val="24"/>
          <w:szCs w:val="24"/>
        </w:rPr>
      </w:pPr>
      <w:r>
        <w:rPr>
          <w:color w:val="000000"/>
          <w:sz w:val="24"/>
          <w:szCs w:val="24"/>
        </w:rPr>
      </w:r>
    </w:p>
    <w:p>
      <w:pPr>
        <w:pStyle w:val="Normal"/>
        <w:spacing w:lineRule="auto" w:line="276" w:before="202" w:after="0"/>
        <w:ind w:left="101" w:right="111" w:hanging="0"/>
        <w:jc w:val="both"/>
        <w:rPr>
          <w:color w:val="000000"/>
          <w:sz w:val="24"/>
          <w:szCs w:val="24"/>
        </w:rPr>
      </w:pPr>
      <w:r>
        <w:rPr>
          <w:color w:val="000000"/>
          <w:sz w:val="24"/>
          <w:szCs w:val="24"/>
        </w:rPr>
        <w:t xml:space="preserve">2º- La preparación, presentación y exposición de una unidad didáctica se llevará a cabo según lo establecido en la Resolución 30/11/2022 de la Consejería de Educación, Cultura y Deportes y </w:t>
      </w:r>
      <w:r>
        <w:rPr>
          <w:color w:val="4B4B4B"/>
          <w:sz w:val="24"/>
          <w:szCs w:val="24"/>
        </w:rPr>
        <w:t>Nota aclaratoria sobre preparación y exposición oral ante el Tribunal de la unidad didáctica</w:t>
      </w:r>
      <w:r>
        <w:rPr>
          <w:color w:val="000000"/>
          <w:sz w:val="24"/>
          <w:szCs w:val="24"/>
        </w:rPr>
        <w:t xml:space="preserve"> publicada en la página del portal de educación. Concurso-oposición Enseñanzas-Medias 2023</w:t>
      </w:r>
    </w:p>
    <w:p>
      <w:pPr>
        <w:pStyle w:val="Normal"/>
        <w:spacing w:lineRule="auto" w:line="276" w:before="201" w:after="0"/>
        <w:ind w:left="101" w:right="111" w:hanging="0"/>
        <w:jc w:val="both"/>
        <w:rPr>
          <w:color w:val="000000"/>
          <w:sz w:val="24"/>
          <w:szCs w:val="24"/>
        </w:rPr>
      </w:pPr>
      <w:r>
        <w:rPr>
          <w:color w:val="000000"/>
          <w:sz w:val="24"/>
          <w:szCs w:val="24"/>
        </w:rPr>
        <w:t>3º- El aspirante deberá cumplir los tiempos establecidos en la Resolución mencionada en el punto anterior.</w:t>
      </w:r>
    </w:p>
    <w:p>
      <w:pPr>
        <w:pStyle w:val="Normal"/>
        <w:spacing w:lineRule="auto" w:line="276" w:before="199" w:after="0"/>
        <w:ind w:left="101" w:right="110" w:hanging="0"/>
        <w:jc w:val="both"/>
        <w:rPr>
          <w:color w:val="000000"/>
          <w:sz w:val="24"/>
          <w:szCs w:val="24"/>
        </w:rPr>
      </w:pPr>
      <w:r>
        <w:rPr>
          <w:color w:val="000000"/>
          <w:sz w:val="24"/>
          <w:szCs w:val="24"/>
        </w:rPr>
        <w:t>4º- El tribunal podrá plantear al aspirante las cuestiones que estime oportunas, respetando igualmente los tiempos establecidos.</w:t>
      </w:r>
    </w:p>
    <w:p>
      <w:pPr>
        <w:pStyle w:val="Normal"/>
        <w:spacing w:lineRule="auto" w:line="276" w:before="199" w:after="0"/>
        <w:ind w:left="101" w:right="110" w:hanging="0"/>
        <w:jc w:val="both"/>
        <w:rPr>
          <w:color w:val="000000"/>
          <w:sz w:val="24"/>
          <w:szCs w:val="24"/>
        </w:rPr>
      </w:pPr>
      <w:r>
        <w:rPr>
          <w:color w:val="000000"/>
          <w:sz w:val="24"/>
          <w:szCs w:val="24"/>
        </w:rPr>
      </w:r>
    </w:p>
    <w:p>
      <w:pPr>
        <w:pStyle w:val="Normal"/>
        <w:spacing w:lineRule="auto" w:line="276" w:before="199" w:after="0"/>
        <w:ind w:left="101" w:right="110" w:hanging="0"/>
        <w:jc w:val="both"/>
        <w:rPr>
          <w:color w:val="000000"/>
          <w:sz w:val="24"/>
          <w:szCs w:val="24"/>
        </w:rPr>
      </w:pPr>
      <w:r>
        <w:rPr>
          <w:color w:val="000000"/>
          <w:sz w:val="24"/>
          <w:szCs w:val="24"/>
        </w:rPr>
      </w:r>
    </w:p>
    <w:p>
      <w:pPr>
        <w:pStyle w:val="Normal"/>
        <w:spacing w:lineRule="auto" w:line="276" w:before="199" w:after="0"/>
        <w:ind w:left="101" w:right="110" w:hanging="0"/>
        <w:jc w:val="both"/>
        <w:rPr>
          <w:color w:val="000000"/>
          <w:sz w:val="24"/>
          <w:szCs w:val="24"/>
        </w:rPr>
      </w:pPr>
      <w:r>
        <w:rPr>
          <w:color w:val="000000"/>
          <w:sz w:val="24"/>
          <w:szCs w:val="24"/>
        </w:rPr>
      </w:r>
    </w:p>
    <w:p>
      <w:pPr>
        <w:pStyle w:val="Normal"/>
        <w:spacing w:lineRule="auto" w:line="276" w:before="199" w:after="0"/>
        <w:ind w:left="101" w:right="110" w:hanging="0"/>
        <w:jc w:val="both"/>
        <w:rPr>
          <w:color w:val="000000"/>
          <w:sz w:val="24"/>
          <w:szCs w:val="24"/>
        </w:rPr>
      </w:pPr>
      <w:r>
        <w:rPr>
          <w:color w:val="000000"/>
          <w:sz w:val="24"/>
          <w:szCs w:val="24"/>
        </w:rPr>
      </w:r>
    </w:p>
    <w:p>
      <w:pPr>
        <w:pStyle w:val="Normal"/>
        <w:spacing w:lineRule="auto" w:line="276" w:before="199" w:after="0"/>
        <w:ind w:left="101" w:right="110" w:hanging="0"/>
        <w:jc w:val="both"/>
        <w:rPr>
          <w:color w:val="000000"/>
          <w:sz w:val="24"/>
          <w:szCs w:val="24"/>
          <w:u w:val="single"/>
        </w:rPr>
      </w:pPr>
      <w:r>
        <w:rPr>
          <w:color w:val="000000"/>
          <w:sz w:val="24"/>
          <w:szCs w:val="24"/>
          <w:u w:val="single"/>
        </w:rPr>
      </w:r>
    </w:p>
    <w:p>
      <w:pPr>
        <w:pStyle w:val="Ttulo1"/>
        <w:spacing w:before="44" w:after="0"/>
        <w:ind w:left="1210" w:right="1220" w:firstLine="1210"/>
        <w:rPr>
          <w:u w:val="single"/>
        </w:rPr>
      </w:pPr>
      <w:r>
        <w:rPr>
          <w:u w:val="single"/>
        </w:rPr>
      </w:r>
    </w:p>
    <w:p>
      <w:pPr>
        <w:pStyle w:val="Ttulo1"/>
        <w:spacing w:before="44" w:after="0"/>
        <w:ind w:left="1210" w:right="1220" w:firstLine="1210"/>
        <w:rPr>
          <w:u w:val="single"/>
        </w:rPr>
      </w:pPr>
      <w:r>
        <w:rPr>
          <w:u w:val="single"/>
        </w:rPr>
      </w:r>
    </w:p>
    <w:p>
      <w:pPr>
        <w:pStyle w:val="Ttulo1"/>
        <w:spacing w:before="44" w:after="0"/>
        <w:ind w:left="1210" w:right="1220" w:firstLine="1210"/>
        <w:rPr>
          <w:u w:val="single"/>
        </w:rPr>
      </w:pPr>
      <w:r>
        <w:rPr>
          <w:u w:val="single"/>
        </w:rPr>
        <w:t>CRITERIOS DE EVALUACIÓN:</w:t>
      </w:r>
    </w:p>
    <w:p>
      <w:pPr>
        <w:pStyle w:val="Normal"/>
        <w:rPr>
          <w:b/>
          <w:b/>
          <w:color w:val="000000"/>
          <w:sz w:val="28"/>
          <w:szCs w:val="28"/>
        </w:rPr>
      </w:pPr>
      <w:r>
        <w:rPr>
          <w:b/>
          <w:color w:val="000000"/>
          <w:sz w:val="28"/>
          <w:szCs w:val="28"/>
        </w:rPr>
      </w:r>
    </w:p>
    <w:p>
      <w:pPr>
        <w:pStyle w:val="Cuerpodetexto"/>
        <w:ind w:left="101" w:hanging="0"/>
        <w:jc w:val="both"/>
        <w:rPr>
          <w:b/>
          <w:b/>
          <w:bCs/>
        </w:rPr>
      </w:pPr>
      <w:r>
        <w:rPr>
          <w:b/>
          <w:bCs/>
          <w:u w:val="single"/>
        </w:rPr>
        <w:t>PRIMERA</w:t>
      </w:r>
      <w:r>
        <w:rPr>
          <w:b/>
          <w:bCs/>
          <w:spacing w:val="-2"/>
          <w:u w:val="single"/>
        </w:rPr>
        <w:t xml:space="preserve"> </w:t>
      </w:r>
      <w:r>
        <w:rPr>
          <w:b/>
          <w:bCs/>
          <w:u w:val="single"/>
        </w:rPr>
        <w:t>PRUEBA,</w:t>
      </w:r>
      <w:r>
        <w:rPr>
          <w:b/>
          <w:bCs/>
          <w:spacing w:val="-2"/>
          <w:u w:val="single"/>
        </w:rPr>
        <w:t xml:space="preserve"> </w:t>
      </w:r>
      <w:r>
        <w:rPr>
          <w:b/>
          <w:bCs/>
          <w:u w:val="single"/>
        </w:rPr>
        <w:t>PARTE</w:t>
      </w:r>
      <w:r>
        <w:rPr>
          <w:b/>
          <w:bCs/>
          <w:spacing w:val="-1"/>
          <w:u w:val="single"/>
        </w:rPr>
        <w:t xml:space="preserve"> A</w:t>
      </w:r>
      <w:r>
        <w:rPr>
          <w:b/>
          <w:bCs/>
          <w:u w:val="single"/>
        </w:rPr>
        <w:t>:</w:t>
      </w:r>
    </w:p>
    <w:p>
      <w:pPr>
        <w:pStyle w:val="Cuerpodetexto"/>
        <w:jc w:val="both"/>
        <w:rPr>
          <w:sz w:val="19"/>
        </w:rPr>
      </w:pPr>
      <w:r>
        <w:rPr>
          <w:sz w:val="19"/>
        </w:rPr>
      </w:r>
    </w:p>
    <w:tbl>
      <w:tblPr>
        <w:tblW w:w="9790"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382"/>
        <w:gridCol w:w="5229"/>
        <w:gridCol w:w="4179"/>
      </w:tblGrid>
      <w:tr>
        <w:trPr>
          <w:cantSplit w:val="true"/>
        </w:trPr>
        <w:tc>
          <w:tcPr>
            <w:tcW w:w="5611"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Cuerpodetexto"/>
              <w:widowControl w:val="false"/>
              <w:rPr/>
            </w:pPr>
            <w:r>
              <w:rPr/>
              <w:t>CRITERIOS DE EVALUACIÓN PARA EL TEMA ESCRITO</w:t>
            </w:r>
          </w:p>
          <w:p>
            <w:pPr>
              <w:pStyle w:val="Normal"/>
              <w:widowControl w:val="false"/>
              <w:jc w:val="center"/>
              <w:rPr/>
            </w:pPr>
            <w:r>
              <w:rPr>
                <w:b/>
                <w:bCs/>
                <w:sz w:val="28"/>
              </w:rPr>
              <w:t xml:space="preserve"> </w:t>
            </w:r>
            <w:r>
              <w:rPr>
                <w:b/>
                <w:bCs/>
                <w:sz w:val="28"/>
              </w:rPr>
              <w:t>PARTE A</w:t>
            </w:r>
          </w:p>
        </w:tc>
        <w:tc>
          <w:tcPr>
            <w:tcW w:w="417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Ttulo1"/>
              <w:widowControl w:val="false"/>
              <w:rPr/>
            </w:pPr>
            <w:r>
              <w:rPr/>
              <w:t>PUNTUACIÓN</w:t>
            </w:r>
          </w:p>
        </w:tc>
      </w:tr>
      <w:tr>
        <w:trPr/>
        <w:tc>
          <w:tcPr>
            <w:tcW w:w="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1.</w:t>
            </w:r>
          </w:p>
        </w:tc>
        <w:tc>
          <w:tcPr>
            <w:tcW w:w="52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aps/>
                <w:sz w:val="24"/>
                <w:szCs w:val="24"/>
              </w:rPr>
            </w:pPr>
            <w:r>
              <w:rPr>
                <w:b/>
                <w:bCs/>
                <w:caps/>
                <w:sz w:val="24"/>
                <w:szCs w:val="24"/>
              </w:rPr>
              <w:t>Introducción, índice y Justificación.</w:t>
            </w:r>
          </w:p>
        </w:tc>
        <w:tc>
          <w:tcPr>
            <w:tcW w:w="41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aps/>
              </w:rPr>
            </w:pPr>
            <w:r>
              <w:rPr>
                <w:caps/>
              </w:rPr>
              <w:t>(Máximo 1 punto)</w:t>
            </w:r>
          </w:p>
        </w:tc>
      </w:tr>
      <w:tr>
        <w:trPr>
          <w:cantSplit w:val="true"/>
        </w:trPr>
        <w:tc>
          <w:tcPr>
            <w:tcW w:w="3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rPr>
            </w:pPr>
            <w:r>
              <w:rPr>
                <w:b/>
                <w:bCs/>
              </w:rPr>
              <w:t>2.</w:t>
            </w:r>
          </w:p>
        </w:tc>
        <w:tc>
          <w:tcPr>
            <w:tcW w:w="5229"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caps/>
                <w:sz w:val="24"/>
                <w:szCs w:val="24"/>
              </w:rPr>
            </w:pPr>
            <w:r>
              <w:rPr>
                <w:b/>
                <w:bCs/>
                <w:caps/>
                <w:sz w:val="24"/>
                <w:szCs w:val="24"/>
              </w:rPr>
              <w:t>Contenidos específicos</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aps/>
              </w:rPr>
            </w:pPr>
            <w:r>
              <w:rPr>
                <w:caps/>
              </w:rPr>
              <w:t>(Máximo 8 puntos)</w:t>
            </w:r>
          </w:p>
        </w:tc>
      </w:tr>
      <w:tr>
        <w:trPr>
          <w:cantSplit w:val="true"/>
        </w:trPr>
        <w:tc>
          <w:tcPr>
            <w:tcW w:w="3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5229" w:type="dxa"/>
            <w:tcBorders>
              <w:top w:val="single" w:sz="4" w:space="0" w:color="000000"/>
              <w:left w:val="single" w:sz="4" w:space="0" w:color="000000"/>
              <w:bottom w:val="single" w:sz="4" w:space="0" w:color="000000"/>
              <w:right w:val="single" w:sz="4" w:space="0" w:color="000000"/>
            </w:tcBorders>
          </w:tcPr>
          <w:p>
            <w:pPr>
              <w:pStyle w:val="Normal"/>
              <w:widowControl w:val="false"/>
              <w:rPr>
                <w:caps/>
                <w:sz w:val="24"/>
                <w:szCs w:val="24"/>
              </w:rPr>
            </w:pPr>
            <w:r>
              <w:rPr>
                <w:caps/>
                <w:sz w:val="24"/>
                <w:szCs w:val="24"/>
              </w:rPr>
              <w:t>2.1-     Trata todos epígrafes del tema.</w:t>
            </w:r>
          </w:p>
          <w:p>
            <w:pPr>
              <w:pStyle w:val="Normal"/>
              <w:widowControl w:val="false"/>
              <w:numPr>
                <w:ilvl w:val="1"/>
                <w:numId w:val="1"/>
              </w:numPr>
              <w:suppressAutoHyphens w:val="false"/>
              <w:rPr>
                <w:caps/>
                <w:sz w:val="24"/>
                <w:szCs w:val="24"/>
              </w:rPr>
            </w:pPr>
            <w:r>
              <w:rPr>
                <w:caps/>
                <w:sz w:val="24"/>
                <w:szCs w:val="24"/>
              </w:rPr>
              <w:t>Los contenidos se ajustan al tema.</w:t>
            </w:r>
          </w:p>
          <w:p>
            <w:pPr>
              <w:pStyle w:val="Normal"/>
              <w:widowControl w:val="false"/>
              <w:numPr>
                <w:ilvl w:val="1"/>
                <w:numId w:val="1"/>
              </w:numPr>
              <w:suppressAutoHyphens w:val="false"/>
              <w:rPr>
                <w:caps/>
                <w:sz w:val="24"/>
                <w:szCs w:val="24"/>
              </w:rPr>
            </w:pPr>
            <w:r>
              <w:rPr>
                <w:caps/>
                <w:sz w:val="24"/>
                <w:szCs w:val="24"/>
              </w:rPr>
              <w:t>Profundidad de los mismos.</w:t>
            </w:r>
          </w:p>
          <w:p>
            <w:pPr>
              <w:pStyle w:val="Normal"/>
              <w:widowControl w:val="false"/>
              <w:numPr>
                <w:ilvl w:val="1"/>
                <w:numId w:val="1"/>
              </w:numPr>
              <w:suppressAutoHyphens w:val="false"/>
              <w:rPr>
                <w:caps/>
                <w:sz w:val="24"/>
                <w:szCs w:val="24"/>
              </w:rPr>
            </w:pPr>
            <w:r>
              <w:rPr>
                <w:caps/>
                <w:sz w:val="24"/>
                <w:szCs w:val="24"/>
              </w:rPr>
              <w:t>Describe las últimas  novedades y avances tecnológicos de cada tema.</w:t>
            </w:r>
          </w:p>
          <w:p>
            <w:pPr>
              <w:pStyle w:val="Normal"/>
              <w:widowControl w:val="false"/>
              <w:numPr>
                <w:ilvl w:val="1"/>
                <w:numId w:val="1"/>
              </w:numPr>
              <w:suppressAutoHyphens w:val="false"/>
              <w:rPr>
                <w:caps/>
                <w:sz w:val="24"/>
                <w:szCs w:val="24"/>
              </w:rPr>
            </w:pPr>
            <w:r>
              <w:rPr>
                <w:caps/>
                <w:sz w:val="24"/>
                <w:szCs w:val="24"/>
              </w:rPr>
              <w:t>Organización lógica y clara en cada punto.</w:t>
            </w:r>
          </w:p>
          <w:p>
            <w:pPr>
              <w:pStyle w:val="Normal"/>
              <w:widowControl w:val="false"/>
              <w:numPr>
                <w:ilvl w:val="1"/>
                <w:numId w:val="1"/>
              </w:numPr>
              <w:suppressAutoHyphens w:val="false"/>
              <w:rPr>
                <w:caps/>
                <w:sz w:val="24"/>
                <w:szCs w:val="24"/>
              </w:rPr>
            </w:pPr>
            <w:r>
              <w:rPr>
                <w:caps/>
                <w:sz w:val="24"/>
                <w:szCs w:val="24"/>
              </w:rPr>
              <w:t>Argumentación de contenidos.</w:t>
            </w:r>
          </w:p>
          <w:p>
            <w:pPr>
              <w:pStyle w:val="Normal"/>
              <w:widowControl w:val="false"/>
              <w:numPr>
                <w:ilvl w:val="1"/>
                <w:numId w:val="1"/>
              </w:numPr>
              <w:suppressAutoHyphens w:val="false"/>
              <w:rPr>
                <w:caps/>
                <w:sz w:val="24"/>
                <w:szCs w:val="24"/>
              </w:rPr>
            </w:pPr>
            <w:r>
              <w:rPr>
                <w:caps/>
                <w:sz w:val="24"/>
                <w:szCs w:val="24"/>
              </w:rPr>
              <w:t>Originalidad y creatividad en el tema.</w:t>
            </w:r>
          </w:p>
        </w:tc>
        <w:tc>
          <w:tcPr>
            <w:tcW w:w="41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aps/>
              </w:rPr>
            </w:pPr>
            <w:r>
              <w:rPr>
                <w:caps/>
              </w:rPr>
            </w:r>
          </w:p>
        </w:tc>
      </w:tr>
      <w:tr>
        <w:trPr/>
        <w:tc>
          <w:tcPr>
            <w:tcW w:w="3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3.</w:t>
            </w:r>
          </w:p>
        </w:tc>
        <w:tc>
          <w:tcPr>
            <w:tcW w:w="5229"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caps/>
                <w:sz w:val="24"/>
                <w:szCs w:val="24"/>
              </w:rPr>
            </w:pPr>
            <w:r>
              <w:rPr>
                <w:b/>
                <w:bCs/>
                <w:caps/>
                <w:sz w:val="24"/>
                <w:szCs w:val="24"/>
              </w:rPr>
              <w:t>Aspectos formales. Presentación, estructura, organización, uso de vocabulario técnico y bibliografía.</w:t>
            </w:r>
          </w:p>
        </w:tc>
        <w:tc>
          <w:tcPr>
            <w:tcW w:w="4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aps/>
              </w:rPr>
            </w:pPr>
            <w:r>
              <w:rPr>
                <w:caps/>
              </w:rPr>
              <w:t>(Máximo 1 punto)</w:t>
            </w:r>
          </w:p>
        </w:tc>
      </w:tr>
      <w:tr>
        <w:trPr>
          <w:cantSplit w:val="true"/>
        </w:trPr>
        <w:tc>
          <w:tcPr>
            <w:tcW w:w="5611" w:type="dxa"/>
            <w:gridSpan w:val="2"/>
            <w:tcBorders>
              <w:top w:val="single" w:sz="4" w:space="0" w:color="000000"/>
              <w:left w:val="single" w:sz="4" w:space="0" w:color="000000"/>
              <w:bottom w:val="single" w:sz="4" w:space="0" w:color="000000"/>
              <w:right w:val="single" w:sz="4" w:space="0" w:color="000000"/>
            </w:tcBorders>
          </w:tcPr>
          <w:p>
            <w:pPr>
              <w:pStyle w:val="Ttulo3"/>
              <w:widowControl w:val="false"/>
              <w:spacing w:before="40" w:after="0"/>
              <w:rPr>
                <w:color w:val="auto"/>
              </w:rPr>
            </w:pPr>
            <w:r>
              <w:rPr>
                <w:color w:val="auto"/>
              </w:rPr>
              <w:t>TOTAL</w:t>
            </w:r>
          </w:p>
        </w:tc>
        <w:tc>
          <w:tcPr>
            <w:tcW w:w="4179" w:type="dxa"/>
            <w:tcBorders>
              <w:top w:val="single" w:sz="4" w:space="0" w:color="000000"/>
              <w:left w:val="single" w:sz="4" w:space="0" w:color="000000"/>
              <w:bottom w:val="single" w:sz="4" w:space="0" w:color="000000"/>
              <w:right w:val="single" w:sz="4" w:space="0" w:color="000000"/>
            </w:tcBorders>
          </w:tcPr>
          <w:p>
            <w:pPr>
              <w:pStyle w:val="Ttulo4"/>
              <w:widowControl w:val="false"/>
              <w:spacing w:before="40" w:after="0"/>
              <w:rPr>
                <w:color w:val="auto"/>
              </w:rPr>
            </w:pPr>
            <w:r>
              <w:rPr>
                <w:color w:val="auto"/>
              </w:rPr>
              <w:t>10 PUNTOS</w:t>
            </w:r>
            <w:bookmarkStart w:id="1" w:name="_Hlk136276731"/>
            <w:bookmarkEnd w:id="1"/>
          </w:p>
        </w:tc>
      </w:tr>
    </w:tbl>
    <w:p>
      <w:pPr>
        <w:pStyle w:val="Cuerpodetexto"/>
        <w:spacing w:lineRule="auto" w:line="276"/>
        <w:ind w:left="101" w:right="110" w:hanging="0"/>
        <w:jc w:val="both"/>
        <w:rPr>
          <w:u w:val="single"/>
        </w:rPr>
      </w:pPr>
      <w:r>
        <w:rPr>
          <w:u w:val="single"/>
        </w:rPr>
      </w:r>
    </w:p>
    <w:p>
      <w:pPr>
        <w:pStyle w:val="Cuerpodetexto"/>
        <w:ind w:left="101" w:hanging="0"/>
        <w:jc w:val="both"/>
        <w:rPr>
          <w:b/>
          <w:b/>
          <w:bCs/>
        </w:rPr>
      </w:pPr>
      <w:r>
        <w:rPr>
          <w:b/>
          <w:bCs/>
          <w:u w:val="single"/>
        </w:rPr>
        <w:t>PRIMERA</w:t>
      </w:r>
      <w:r>
        <w:rPr>
          <w:b/>
          <w:bCs/>
          <w:spacing w:val="-2"/>
          <w:u w:val="single"/>
        </w:rPr>
        <w:t xml:space="preserve"> </w:t>
      </w:r>
      <w:r>
        <w:rPr>
          <w:b/>
          <w:bCs/>
          <w:u w:val="single"/>
        </w:rPr>
        <w:t>PRUEBA,</w:t>
      </w:r>
      <w:r>
        <w:rPr>
          <w:b/>
          <w:bCs/>
          <w:spacing w:val="-1"/>
          <w:u w:val="single"/>
        </w:rPr>
        <w:t xml:space="preserve"> </w:t>
      </w:r>
      <w:r>
        <w:rPr>
          <w:b/>
          <w:bCs/>
          <w:u w:val="single"/>
        </w:rPr>
        <w:t>PARTE</w:t>
      </w:r>
      <w:r>
        <w:rPr>
          <w:b/>
          <w:bCs/>
          <w:spacing w:val="-2"/>
          <w:u w:val="single"/>
        </w:rPr>
        <w:t xml:space="preserve"> B.2</w:t>
      </w:r>
      <w:r>
        <w:rPr>
          <w:b/>
          <w:bCs/>
          <w:u w:val="single"/>
        </w:rPr>
        <w:t>:</w:t>
      </w:r>
    </w:p>
    <w:p>
      <w:pPr>
        <w:pStyle w:val="Cuerpodetexto"/>
        <w:jc w:val="both"/>
        <w:rPr>
          <w:sz w:val="19"/>
        </w:rPr>
      </w:pPr>
      <w:r>
        <w:rPr>
          <w:sz w:val="19"/>
        </w:rPr>
      </w:r>
    </w:p>
    <w:tbl>
      <w:tblPr>
        <w:tblW w:w="9790"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378"/>
        <w:gridCol w:w="5233"/>
        <w:gridCol w:w="4179"/>
      </w:tblGrid>
      <w:tr>
        <w:trPr>
          <w:cantSplit w:val="true"/>
        </w:trPr>
        <w:tc>
          <w:tcPr>
            <w:tcW w:w="5611"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jc w:val="center"/>
              <w:rPr>
                <w:b/>
                <w:b/>
                <w:bCs/>
              </w:rPr>
            </w:pPr>
            <w:r>
              <w:rPr>
                <w:b/>
                <w:bCs/>
              </w:rPr>
              <w:t>CRITERIOS DE EVALUACIÓN PARA LA PRUEBA PRACTICA</w:t>
            </w:r>
          </w:p>
          <w:p>
            <w:pPr>
              <w:pStyle w:val="Normal"/>
              <w:widowControl w:val="false"/>
              <w:jc w:val="center"/>
              <w:rPr/>
            </w:pPr>
            <w:r>
              <w:rPr>
                <w:b/>
                <w:bCs/>
              </w:rPr>
              <w:t xml:space="preserve"> </w:t>
            </w:r>
            <w:r>
              <w:rPr>
                <w:b/>
                <w:bCs/>
              </w:rPr>
              <w:t>PARTE B.2</w:t>
            </w:r>
          </w:p>
        </w:tc>
        <w:tc>
          <w:tcPr>
            <w:tcW w:w="417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Ttulo1"/>
              <w:widowControl w:val="false"/>
              <w:rPr/>
            </w:pPr>
            <w:r>
              <w:rPr/>
              <w:t>PUNTUACIÓN</w:t>
            </w:r>
          </w:p>
        </w:tc>
      </w:tr>
      <w:tr>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1.</w:t>
            </w:r>
          </w:p>
        </w:tc>
        <w:tc>
          <w:tcPr>
            <w:tcW w:w="5233" w:type="dxa"/>
            <w:tcBorders>
              <w:top w:val="single" w:sz="4" w:space="0" w:color="000000"/>
              <w:left w:val="single" w:sz="4" w:space="0" w:color="000000"/>
              <w:bottom w:val="single" w:sz="4" w:space="0" w:color="000000"/>
              <w:right w:val="single" w:sz="4" w:space="0" w:color="000000"/>
            </w:tcBorders>
          </w:tcPr>
          <w:p>
            <w:pPr>
              <w:pStyle w:val="Normal"/>
              <w:widowControl w:val="false"/>
              <w:rPr>
                <w:b/>
                <w:b/>
              </w:rPr>
            </w:pPr>
            <w:r>
              <w:rPr>
                <w:b/>
              </w:rPr>
              <w:t>REALIZACION DE LA PRUEBA PRACTICA (*)</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(MAXIMO 10 PUNTOS)</w:t>
            </w:r>
          </w:p>
        </w:tc>
      </w:tr>
      <w:tr>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5233" w:type="dxa"/>
            <w:tcBorders>
              <w:top w:val="single" w:sz="4" w:space="0" w:color="000000"/>
              <w:left w:val="single" w:sz="4" w:space="0" w:color="000000"/>
              <w:bottom w:val="single" w:sz="4" w:space="0" w:color="000000"/>
              <w:right w:val="single" w:sz="4" w:space="0" w:color="000000"/>
            </w:tcBorders>
          </w:tcPr>
          <w:p>
            <w:pPr>
              <w:pStyle w:val="Cuerpodetexto"/>
              <w:widowControl w:val="false"/>
              <w:spacing w:before="52" w:after="0"/>
              <w:ind w:left="101" w:hanging="0"/>
              <w:jc w:val="both"/>
              <w:rPr>
                <w:sz w:val="23"/>
              </w:rPr>
            </w:pPr>
            <w:r>
              <w:rPr/>
              <w:t>1º</w:t>
            </w:r>
            <w:r>
              <w:rPr>
                <w:spacing w:val="-2"/>
              </w:rPr>
              <w:t xml:space="preserve"> </w:t>
            </w:r>
            <w:r>
              <w:rPr/>
              <w:t>Nivel</w:t>
            </w:r>
            <w:r>
              <w:rPr>
                <w:spacing w:val="-6"/>
              </w:rPr>
              <w:t xml:space="preserve"> </w:t>
            </w:r>
            <w:r>
              <w:rPr/>
              <w:t>de</w:t>
            </w:r>
            <w:r>
              <w:rPr>
                <w:spacing w:val="-3"/>
              </w:rPr>
              <w:t xml:space="preserve"> </w:t>
            </w:r>
            <w:r>
              <w:rPr/>
              <w:t>conocimientos</w:t>
            </w:r>
            <w:r>
              <w:rPr>
                <w:spacing w:val="-4"/>
              </w:rPr>
              <w:t xml:space="preserve"> </w:t>
            </w:r>
            <w:r>
              <w:rPr/>
              <w:t>específicos</w:t>
            </w:r>
            <w:r>
              <w:rPr>
                <w:spacing w:val="-3"/>
              </w:rPr>
              <w:t xml:space="preserve"> </w:t>
            </w:r>
            <w:r>
              <w:rPr/>
              <w:t>sobre</w:t>
            </w:r>
            <w:r>
              <w:rPr>
                <w:spacing w:val="-3"/>
              </w:rPr>
              <w:t xml:space="preserve"> </w:t>
            </w:r>
            <w:r>
              <w:rPr/>
              <w:t>los</w:t>
            </w:r>
            <w:r>
              <w:rPr>
                <w:spacing w:val="-4"/>
              </w:rPr>
              <w:t xml:space="preserve"> </w:t>
            </w:r>
            <w:r>
              <w:rPr/>
              <w:t>cuestionarios</w:t>
            </w:r>
            <w:r>
              <w:rPr>
                <w:spacing w:val="-5"/>
              </w:rPr>
              <w:t xml:space="preserve"> </w:t>
            </w:r>
            <w:r>
              <w:rPr/>
              <w:t>presentados.</w:t>
            </w:r>
          </w:p>
          <w:p>
            <w:pPr>
              <w:pStyle w:val="Cuerpodetexto"/>
              <w:widowControl w:val="false"/>
              <w:ind w:left="101" w:hanging="0"/>
              <w:jc w:val="both"/>
              <w:rPr>
                <w:sz w:val="23"/>
              </w:rPr>
            </w:pPr>
            <w:r>
              <w:rPr/>
              <w:t>2º</w:t>
            </w:r>
            <w:r>
              <w:rPr>
                <w:spacing w:val="-1"/>
              </w:rPr>
              <w:t xml:space="preserve"> </w:t>
            </w:r>
            <w:r>
              <w:rPr/>
              <w:t>Procedimientos</w:t>
            </w:r>
            <w:r>
              <w:rPr>
                <w:spacing w:val="-3"/>
              </w:rPr>
              <w:t xml:space="preserve"> </w:t>
            </w:r>
            <w:r>
              <w:rPr/>
              <w:t>y</w:t>
            </w:r>
            <w:r>
              <w:rPr>
                <w:spacing w:val="-4"/>
              </w:rPr>
              <w:t xml:space="preserve"> </w:t>
            </w:r>
            <w:r>
              <w:rPr/>
              <w:t>técnicas</w:t>
            </w:r>
            <w:r>
              <w:rPr>
                <w:spacing w:val="-3"/>
              </w:rPr>
              <w:t xml:space="preserve"> </w:t>
            </w:r>
            <w:r>
              <w:rPr/>
              <w:t>adecuadas</w:t>
            </w:r>
            <w:r>
              <w:rPr>
                <w:spacing w:val="-4"/>
              </w:rPr>
              <w:t xml:space="preserve"> </w:t>
            </w:r>
            <w:r>
              <w:rPr/>
              <w:t>para</w:t>
            </w:r>
            <w:r>
              <w:rPr>
                <w:spacing w:val="-3"/>
              </w:rPr>
              <w:t xml:space="preserve"> </w:t>
            </w:r>
            <w:r>
              <w:rPr/>
              <w:t>conseguir</w:t>
            </w:r>
            <w:r>
              <w:rPr>
                <w:spacing w:val="-4"/>
              </w:rPr>
              <w:t xml:space="preserve"> </w:t>
            </w:r>
            <w:r>
              <w:rPr/>
              <w:t>los</w:t>
            </w:r>
            <w:r>
              <w:rPr>
                <w:spacing w:val="-2"/>
              </w:rPr>
              <w:t xml:space="preserve"> </w:t>
            </w:r>
            <w:r>
              <w:rPr/>
              <w:t>objetivos</w:t>
            </w:r>
            <w:r>
              <w:rPr>
                <w:spacing w:val="-5"/>
              </w:rPr>
              <w:t xml:space="preserve"> </w:t>
            </w:r>
            <w:r>
              <w:rPr/>
              <w:t>previstos.</w:t>
            </w:r>
          </w:p>
          <w:p>
            <w:pPr>
              <w:pStyle w:val="Cuerpodetexto"/>
              <w:widowControl w:val="false"/>
              <w:ind w:left="101" w:hanging="0"/>
              <w:jc w:val="both"/>
              <w:rPr>
                <w:sz w:val="23"/>
              </w:rPr>
            </w:pPr>
            <w:r>
              <w:rPr/>
              <w:t>3º</w:t>
            </w:r>
            <w:r>
              <w:rPr>
                <w:spacing w:val="-1"/>
              </w:rPr>
              <w:t xml:space="preserve"> </w:t>
            </w:r>
            <w:r>
              <w:rPr/>
              <w:t>Capacidad</w:t>
            </w:r>
            <w:r>
              <w:rPr>
                <w:spacing w:val="-1"/>
              </w:rPr>
              <w:t xml:space="preserve"> </w:t>
            </w:r>
            <w:r>
              <w:rPr/>
              <w:t>instrumental</w:t>
            </w:r>
            <w:r>
              <w:rPr>
                <w:spacing w:val="-1"/>
              </w:rPr>
              <w:t xml:space="preserve"> </w:t>
            </w:r>
            <w:r>
              <w:rPr/>
              <w:t>de</w:t>
            </w:r>
            <w:r>
              <w:rPr>
                <w:spacing w:val="-2"/>
              </w:rPr>
              <w:t xml:space="preserve"> </w:t>
            </w:r>
            <w:r>
              <w:rPr/>
              <w:t>recursos</w:t>
            </w:r>
            <w:r>
              <w:rPr>
                <w:spacing w:val="-2"/>
              </w:rPr>
              <w:t xml:space="preserve"> </w:t>
            </w:r>
            <w:r>
              <w:rPr/>
              <w:t>y</w:t>
            </w:r>
            <w:r>
              <w:rPr>
                <w:spacing w:val="-4"/>
              </w:rPr>
              <w:t xml:space="preserve"> </w:t>
            </w:r>
            <w:r>
              <w:rPr/>
              <w:t>propuesta</w:t>
            </w:r>
            <w:r>
              <w:rPr>
                <w:spacing w:val="-2"/>
              </w:rPr>
              <w:t xml:space="preserve"> </w:t>
            </w:r>
            <w:r>
              <w:rPr/>
              <w:t>de</w:t>
            </w:r>
            <w:r>
              <w:rPr>
                <w:spacing w:val="-3"/>
              </w:rPr>
              <w:t xml:space="preserve"> </w:t>
            </w:r>
            <w:r>
              <w:rPr/>
              <w:t>útiles</w:t>
            </w:r>
            <w:r>
              <w:rPr>
                <w:spacing w:val="-5"/>
              </w:rPr>
              <w:t xml:space="preserve"> </w:t>
            </w:r>
            <w:r>
              <w:rPr/>
              <w:t>y</w:t>
            </w:r>
            <w:r>
              <w:rPr>
                <w:spacing w:val="-2"/>
              </w:rPr>
              <w:t xml:space="preserve"> </w:t>
            </w:r>
            <w:r>
              <w:rPr/>
              <w:t>accesorios</w:t>
            </w:r>
            <w:r>
              <w:rPr>
                <w:spacing w:val="-5"/>
              </w:rPr>
              <w:t xml:space="preserve"> </w:t>
            </w:r>
            <w:r>
              <w:rPr/>
              <w:t>específicos.</w:t>
            </w:r>
          </w:p>
          <w:p>
            <w:pPr>
              <w:pStyle w:val="Cuerpodetexto"/>
              <w:widowControl w:val="false"/>
              <w:spacing w:lineRule="auto" w:line="276"/>
              <w:ind w:left="101" w:hanging="0"/>
              <w:jc w:val="both"/>
              <w:rPr>
                <w:sz w:val="19"/>
              </w:rPr>
            </w:pPr>
            <w:r>
              <w:rPr/>
              <w:t>4º Observancia</w:t>
            </w:r>
            <w:r>
              <w:rPr>
                <w:spacing w:val="37"/>
              </w:rPr>
              <w:t xml:space="preserve"> </w:t>
            </w:r>
            <w:r>
              <w:rPr/>
              <w:t>en</w:t>
            </w:r>
            <w:r>
              <w:rPr>
                <w:spacing w:val="38"/>
              </w:rPr>
              <w:t xml:space="preserve"> </w:t>
            </w:r>
            <w:r>
              <w:rPr/>
              <w:t>sus</w:t>
            </w:r>
            <w:r>
              <w:rPr>
                <w:spacing w:val="33"/>
              </w:rPr>
              <w:t xml:space="preserve"> </w:t>
            </w:r>
            <w:r>
              <w:rPr/>
              <w:t>planteamientos</w:t>
            </w:r>
            <w:r>
              <w:rPr>
                <w:spacing w:val="37"/>
              </w:rPr>
              <w:t xml:space="preserve"> </w:t>
            </w:r>
            <w:r>
              <w:rPr/>
              <w:t>de</w:t>
            </w:r>
            <w:r>
              <w:rPr>
                <w:spacing w:val="38"/>
              </w:rPr>
              <w:t xml:space="preserve"> </w:t>
            </w:r>
            <w:r>
              <w:rPr/>
              <w:t>las</w:t>
            </w:r>
            <w:r>
              <w:rPr>
                <w:spacing w:val="36"/>
              </w:rPr>
              <w:t xml:space="preserve"> </w:t>
            </w:r>
            <w:r>
              <w:rPr/>
              <w:t>normas</w:t>
            </w:r>
            <w:r>
              <w:rPr>
                <w:spacing w:val="37"/>
              </w:rPr>
              <w:t xml:space="preserve"> </w:t>
            </w:r>
            <w:r>
              <w:rPr/>
              <w:t>de</w:t>
            </w:r>
            <w:r>
              <w:rPr>
                <w:spacing w:val="35"/>
              </w:rPr>
              <w:t xml:space="preserve"> </w:t>
            </w:r>
            <w:r>
              <w:rPr/>
              <w:t>seguridad</w:t>
            </w:r>
            <w:r>
              <w:rPr>
                <w:spacing w:val="36"/>
              </w:rPr>
              <w:t xml:space="preserve"> </w:t>
            </w:r>
            <w:r>
              <w:rPr/>
              <w:t>e</w:t>
            </w:r>
            <w:r>
              <w:rPr>
                <w:spacing w:val="37"/>
              </w:rPr>
              <w:t xml:space="preserve"> </w:t>
            </w:r>
            <w:r>
              <w:rPr/>
              <w:t>higiene</w:t>
            </w:r>
            <w:r>
              <w:rPr>
                <w:spacing w:val="38"/>
              </w:rPr>
              <w:t xml:space="preserve"> </w:t>
            </w:r>
            <w:r>
              <w:rPr/>
              <w:t>en</w:t>
            </w:r>
            <w:r>
              <w:rPr>
                <w:spacing w:val="38"/>
              </w:rPr>
              <w:t xml:space="preserve"> </w:t>
            </w:r>
            <w:r>
              <w:rPr/>
              <w:t>el</w:t>
            </w:r>
            <w:r>
              <w:rPr>
                <w:spacing w:val="-52"/>
              </w:rPr>
              <w:t xml:space="preserve"> </w:t>
            </w:r>
            <w:r>
              <w:rPr/>
              <w:t>trabajo.</w:t>
            </w:r>
          </w:p>
          <w:p>
            <w:pPr>
              <w:pStyle w:val="Cuerpodetexto"/>
              <w:widowControl w:val="false"/>
              <w:spacing w:before="1" w:after="0"/>
              <w:ind w:left="101" w:hanging="0"/>
              <w:jc w:val="both"/>
              <w:rPr>
                <w:u w:val="single"/>
              </w:rPr>
            </w:pPr>
            <w:r>
              <w:rPr/>
              <w:t>5º Justificación</w:t>
            </w:r>
            <w:r>
              <w:rPr>
                <w:spacing w:val="-3"/>
              </w:rPr>
              <w:t xml:space="preserve"> </w:t>
            </w:r>
            <w:r>
              <w:rPr/>
              <w:t>del</w:t>
            </w:r>
            <w:r>
              <w:rPr>
                <w:spacing w:val="-3"/>
              </w:rPr>
              <w:t xml:space="preserve"> </w:t>
            </w:r>
            <w:r>
              <w:rPr/>
              <w:t>trabajo</w:t>
            </w:r>
            <w:r>
              <w:rPr>
                <w:spacing w:val="-1"/>
              </w:rPr>
              <w:t xml:space="preserve"> </w:t>
            </w:r>
            <w:r>
              <w:rPr/>
              <w:t>desde</w:t>
            </w:r>
            <w:r>
              <w:rPr>
                <w:spacing w:val="-3"/>
              </w:rPr>
              <w:t xml:space="preserve"> </w:t>
            </w:r>
            <w:r>
              <w:rPr/>
              <w:t>el</w:t>
            </w:r>
            <w:r>
              <w:rPr>
                <w:spacing w:val="-3"/>
              </w:rPr>
              <w:t xml:space="preserve"> </w:t>
            </w:r>
            <w:r>
              <w:rPr/>
              <w:t>punto</w:t>
            </w:r>
            <w:r>
              <w:rPr>
                <w:spacing w:val="-3"/>
              </w:rPr>
              <w:t xml:space="preserve"> </w:t>
            </w:r>
            <w:r>
              <w:rPr/>
              <w:t>de</w:t>
            </w:r>
            <w:r>
              <w:rPr>
                <w:spacing w:val="-2"/>
              </w:rPr>
              <w:t xml:space="preserve"> </w:t>
            </w:r>
            <w:r>
              <w:rPr/>
              <w:t>vista</w:t>
            </w:r>
            <w:r>
              <w:rPr>
                <w:spacing w:val="-1"/>
              </w:rPr>
              <w:t xml:space="preserve"> </w:t>
            </w:r>
            <w:r>
              <w:rPr/>
              <w:t>técnico y</w:t>
            </w:r>
            <w:r>
              <w:rPr>
                <w:spacing w:val="-4"/>
              </w:rPr>
              <w:t xml:space="preserve"> </w:t>
            </w:r>
            <w:r>
              <w:rPr/>
              <w:t>didáctico.</w:t>
            </w:r>
          </w:p>
          <w:p>
            <w:pPr>
              <w:pStyle w:val="Cuerpodetexto"/>
              <w:widowControl w:val="false"/>
              <w:spacing w:before="1" w:after="0"/>
              <w:ind w:left="101" w:hanging="0"/>
              <w:jc w:val="both"/>
              <w:rPr/>
            </w:pPr>
            <w:r>
              <w:rPr/>
              <w:t>6º Los tres planteamientos del anexo III son:</w:t>
            </w:r>
          </w:p>
          <w:p>
            <w:pPr>
              <w:pStyle w:val="Cuerpodetexto"/>
              <w:widowControl w:val="false"/>
              <w:spacing w:lineRule="auto" w:line="276" w:before="1" w:after="0"/>
              <w:jc w:val="both"/>
              <w:rPr/>
            </w:pPr>
            <w:r>
              <w:rPr/>
              <w:t>- Medida y comprobación de parámetros y su contraste con los valores determinados por el fabricante, seleccionando los equipos e instrumentos más adecuados.</w:t>
            </w:r>
          </w:p>
          <w:p>
            <w:pPr>
              <w:pStyle w:val="Cuerpodetexto"/>
              <w:widowControl w:val="false"/>
              <w:spacing w:lineRule="auto" w:line="276" w:before="1" w:after="0"/>
              <w:jc w:val="both"/>
              <w:rPr/>
            </w:pPr>
            <w:r>
              <w:rPr/>
              <w:t>- Interpretación de anomalías de funcionamiento y la desviación de parámetros planteada en el funcionamiento de los sistemas.</w:t>
            </w:r>
          </w:p>
          <w:p>
            <w:pPr>
              <w:pStyle w:val="Normal"/>
              <w:widowControl w:val="false"/>
              <w:spacing w:lineRule="auto" w:line="276" w:before="7" w:after="0"/>
              <w:jc w:val="both"/>
              <w:rPr>
                <w:rFonts w:ascii="Calibri" w:hAnsi="Calibri"/>
                <w:sz w:val="24"/>
                <w:szCs w:val="24"/>
              </w:rPr>
            </w:pPr>
            <w:r>
              <w:rPr>
                <w:sz w:val="24"/>
                <w:szCs w:val="24"/>
              </w:rPr>
              <w:t>- Resolución por escrito de problemas de carácter científico/tecnológico relacionados con el temario.</w:t>
            </w:r>
          </w:p>
        </w:tc>
        <w:tc>
          <w:tcPr>
            <w:tcW w:w="41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6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mbria" w:hAnsi="Cambria" w:asciiTheme="majorHAnsi" w:hAnsiTheme="majorHAnsi"/>
                <w:bCs/>
                <w:i/>
                <w:i/>
                <w:iCs/>
                <w:sz w:val="24"/>
                <w:szCs w:val="24"/>
              </w:rPr>
            </w:pPr>
            <w:r>
              <w:rPr>
                <w:rFonts w:ascii="Cambria" w:hAnsi="Cambria" w:asciiTheme="majorHAnsi" w:hAnsiTheme="majorHAnsi"/>
                <w:bCs/>
                <w:i/>
                <w:iCs/>
                <w:sz w:val="24"/>
                <w:szCs w:val="24"/>
              </w:rPr>
              <w:t>TOTAL</w:t>
            </w:r>
          </w:p>
        </w:tc>
        <w:tc>
          <w:tcPr>
            <w:tcW w:w="4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mbria" w:hAnsi="Cambria" w:asciiTheme="majorHAnsi" w:hAnsiTheme="majorHAnsi"/>
                <w:bCs/>
                <w:i/>
                <w:i/>
                <w:iCs/>
                <w:sz w:val="24"/>
                <w:szCs w:val="24"/>
              </w:rPr>
            </w:pPr>
            <w:r>
              <w:rPr>
                <w:rFonts w:ascii="Cambria" w:hAnsi="Cambria" w:asciiTheme="majorHAnsi" w:hAnsiTheme="majorHAnsi"/>
                <w:bCs/>
                <w:i/>
                <w:iCs/>
                <w:sz w:val="24"/>
                <w:szCs w:val="24"/>
              </w:rPr>
              <w:t>10 PUNTOS</w:t>
            </w:r>
          </w:p>
        </w:tc>
      </w:tr>
    </w:tbl>
    <w:p>
      <w:pPr>
        <w:pStyle w:val="Cuerpodetexto"/>
        <w:spacing w:lineRule="auto" w:line="276" w:before="52" w:after="0"/>
        <w:ind w:hanging="0"/>
        <w:jc w:val="both"/>
        <w:rPr>
          <w:u w:val="single"/>
        </w:rPr>
      </w:pPr>
      <w:r>
        <w:rPr>
          <w:u w:val="single"/>
        </w:rPr>
      </w:r>
    </w:p>
    <w:p>
      <w:pPr>
        <w:pStyle w:val="Cuerpodetexto"/>
        <w:spacing w:before="52" w:after="0"/>
        <w:ind w:left="156" w:hanging="0"/>
        <w:jc w:val="both"/>
        <w:rPr>
          <w:b/>
          <w:b/>
          <w:bCs/>
        </w:rPr>
      </w:pPr>
      <w:r>
        <w:rPr>
          <w:b/>
          <w:bCs/>
          <w:u w:val="single"/>
        </w:rPr>
        <w:t>SEGUNDA</w:t>
      </w:r>
      <w:r>
        <w:rPr>
          <w:b/>
          <w:bCs/>
          <w:spacing w:val="-4"/>
          <w:u w:val="single"/>
        </w:rPr>
        <w:t xml:space="preserve"> </w:t>
      </w:r>
      <w:r>
        <w:rPr>
          <w:b/>
          <w:bCs/>
          <w:u w:val="single"/>
        </w:rPr>
        <w:t>PRUEBA,</w:t>
      </w:r>
      <w:r>
        <w:rPr>
          <w:b/>
          <w:bCs/>
          <w:spacing w:val="-1"/>
          <w:u w:val="single"/>
        </w:rPr>
        <w:t xml:space="preserve"> </w:t>
      </w:r>
      <w:r>
        <w:rPr>
          <w:b/>
          <w:bCs/>
          <w:u w:val="single"/>
        </w:rPr>
        <w:t>PARTE</w:t>
      </w:r>
      <w:r>
        <w:rPr>
          <w:b/>
          <w:bCs/>
          <w:spacing w:val="-1"/>
          <w:u w:val="single"/>
        </w:rPr>
        <w:t xml:space="preserve"> B.1</w:t>
      </w:r>
      <w:r>
        <w:rPr>
          <w:b/>
          <w:bCs/>
          <w:u w:val="single"/>
        </w:rPr>
        <w:t>:</w:t>
      </w:r>
    </w:p>
    <w:p>
      <w:pPr>
        <w:pStyle w:val="Cuerpodetexto"/>
        <w:jc w:val="both"/>
        <w:rPr>
          <w:sz w:val="27"/>
        </w:rPr>
      </w:pPr>
      <w:r>
        <w:rPr>
          <w:sz w:val="27"/>
        </w:rPr>
      </w:r>
    </w:p>
    <w:tbl>
      <w:tblPr>
        <w:tblW w:w="9790"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378"/>
        <w:gridCol w:w="5233"/>
        <w:gridCol w:w="4179"/>
      </w:tblGrid>
      <w:tr>
        <w:trPr>
          <w:cantSplit w:val="true"/>
        </w:trPr>
        <w:tc>
          <w:tcPr>
            <w:tcW w:w="5611"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jc w:val="center"/>
              <w:rPr>
                <w:b/>
                <w:b/>
                <w:bCs/>
                <w:sz w:val="28"/>
              </w:rPr>
            </w:pPr>
            <w:r>
              <w:rPr>
                <w:b/>
                <w:bCs/>
                <w:sz w:val="28"/>
              </w:rPr>
              <w:t>CRITERIOS DE EVALUACIÓN PARA LA UNIDAD DIDÁCTICA</w:t>
            </w:r>
          </w:p>
          <w:p>
            <w:pPr>
              <w:pStyle w:val="Normal"/>
              <w:widowControl w:val="false"/>
              <w:jc w:val="center"/>
              <w:rPr/>
            </w:pPr>
            <w:r>
              <w:rPr>
                <w:b/>
                <w:bCs/>
                <w:sz w:val="28"/>
              </w:rPr>
              <w:t xml:space="preserve"> </w:t>
            </w:r>
            <w:r>
              <w:rPr>
                <w:b/>
                <w:bCs/>
                <w:sz w:val="28"/>
              </w:rPr>
              <w:t>PARTE B1</w:t>
            </w:r>
          </w:p>
        </w:tc>
        <w:tc>
          <w:tcPr>
            <w:tcW w:w="417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Ttulo1"/>
              <w:widowControl w:val="false"/>
              <w:rPr/>
            </w:pPr>
            <w:r>
              <w:rPr/>
              <w:t>PUNTUACIÓN</w:t>
            </w:r>
          </w:p>
        </w:tc>
      </w:tr>
      <w:tr>
        <w:trPr/>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5233" w:type="dxa"/>
            <w:tcBorders>
              <w:top w:val="single" w:sz="4" w:space="0" w:color="000000"/>
              <w:left w:val="single" w:sz="4" w:space="0" w:color="000000"/>
              <w:bottom w:val="single" w:sz="4" w:space="0" w:color="000000"/>
              <w:right w:val="single" w:sz="4" w:space="0" w:color="000000"/>
            </w:tcBorders>
            <w:vAlign w:val="center"/>
          </w:tcPr>
          <w:p>
            <w:pPr>
              <w:pStyle w:val="Ttulo2"/>
              <w:widowControl w:val="false"/>
              <w:spacing w:before="40" w:after="0"/>
              <w:rPr>
                <w:rFonts w:ascii="Calibri" w:hAnsi="Calibri" w:cs="Calibri" w:asciiTheme="minorHAnsi" w:cstheme="minorHAnsi" w:hAnsiTheme="minorHAnsi"/>
                <w:color w:val="auto"/>
                <w:sz w:val="24"/>
                <w:szCs w:val="24"/>
              </w:rPr>
            </w:pPr>
            <w:r>
              <w:rPr>
                <w:rFonts w:cs="Calibri" w:cstheme="minorHAnsi"/>
                <w:color w:val="auto"/>
                <w:sz w:val="24"/>
                <w:szCs w:val="24"/>
              </w:rPr>
              <w:t>EXPOSICIÓN ORAL</w:t>
            </w:r>
          </w:p>
        </w:tc>
        <w:tc>
          <w:tcPr>
            <w:tcW w:w="41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aps/>
              </w:rPr>
            </w:pPr>
            <w:r>
              <w:rPr>
                <w:caps/>
              </w:rPr>
              <w:t>(Máximo 3 puntoS)</w:t>
            </w:r>
          </w:p>
        </w:tc>
      </w:tr>
      <w:tr>
        <w:trPr/>
        <w:tc>
          <w:tcPr>
            <w:tcW w:w="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5233" w:type="dxa"/>
            <w:tcBorders>
              <w:top w:val="single" w:sz="4" w:space="0" w:color="000000"/>
              <w:left w:val="single" w:sz="4" w:space="0" w:color="000000"/>
              <w:bottom w:val="single" w:sz="4" w:space="0" w:color="000000"/>
              <w:right w:val="single" w:sz="4" w:space="0" w:color="000000"/>
            </w:tcBorders>
            <w:vAlign w:val="center"/>
          </w:tcPr>
          <w:p>
            <w:pPr>
              <w:pStyle w:val="Ttulo2"/>
              <w:widowControl w:val="false"/>
              <w:spacing w:before="40" w:after="0"/>
              <w:rPr>
                <w:rFonts w:ascii="Calibri" w:hAnsi="Calibri" w:cs="Calibri" w:asciiTheme="minorHAnsi" w:cstheme="minorHAnsi" w:hAnsiTheme="minorHAnsi"/>
                <w:color w:val="auto"/>
                <w:sz w:val="24"/>
                <w:szCs w:val="24"/>
              </w:rPr>
            </w:pPr>
            <w:r>
              <w:rPr>
                <w:rFonts w:cs="Calibri" w:cstheme="minorHAnsi"/>
                <w:color w:val="auto"/>
                <w:sz w:val="24"/>
                <w:szCs w:val="24"/>
              </w:rPr>
              <w:t>INTRODUCCIÓN Y JUSTIFICACIÓN</w:t>
            </w:r>
          </w:p>
        </w:tc>
        <w:tc>
          <w:tcPr>
            <w:tcW w:w="41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(MÁXIMO 0,5 PUNTOS)</w:t>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3.</w:t>
            </w:r>
          </w:p>
        </w:tc>
        <w:tc>
          <w:tcPr>
            <w:tcW w:w="5233"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cstheme="minorHAnsi"/>
                <w:sz w:val="24"/>
                <w:szCs w:val="24"/>
              </w:rPr>
            </w:pPr>
            <w:r>
              <w:rPr>
                <w:rFonts w:cs="Calibri" w:cstheme="minorHAnsi"/>
                <w:sz w:val="24"/>
                <w:szCs w:val="24"/>
              </w:rPr>
              <w:t>CONCRECIÓN DE LOS OBJETIVOS O CAPACIDADES TERMINALES</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(MÁXIMO 1 PUNTO)</w:t>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5233"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cstheme="minorHAnsi"/>
                <w:sz w:val="24"/>
                <w:szCs w:val="24"/>
              </w:rPr>
            </w:pPr>
            <w:r>
              <w:rPr>
                <w:rFonts w:cs="Calibri" w:cstheme="minorHAnsi"/>
                <w:sz w:val="24"/>
                <w:szCs w:val="24"/>
              </w:rPr>
              <w:t>3.1.-LOS OBJETIVOS ESTAN BIEN FORMULADOS.</w:t>
            </w:r>
          </w:p>
          <w:p>
            <w:pPr>
              <w:pStyle w:val="Normal"/>
              <w:widowControl w:val="false"/>
              <w:rPr>
                <w:rFonts w:cs="Calibri" w:cstheme="minorHAnsi"/>
                <w:sz w:val="24"/>
                <w:szCs w:val="24"/>
              </w:rPr>
            </w:pPr>
            <w:r>
              <w:rPr>
                <w:rFonts w:cs="Calibri" w:cstheme="minorHAnsi"/>
                <w:sz w:val="24"/>
                <w:szCs w:val="24"/>
              </w:rPr>
              <w:t>3.2.-SON COHERENTES</w:t>
            </w:r>
          </w:p>
          <w:p>
            <w:pPr>
              <w:pStyle w:val="Normal"/>
              <w:widowControl w:val="false"/>
              <w:rPr>
                <w:rFonts w:cs="Calibri" w:cstheme="minorHAnsi"/>
                <w:sz w:val="24"/>
                <w:szCs w:val="24"/>
              </w:rPr>
            </w:pPr>
            <w:r>
              <w:rPr>
                <w:rFonts w:cs="Calibri" w:cstheme="minorHAnsi"/>
                <w:sz w:val="24"/>
                <w:szCs w:val="24"/>
              </w:rPr>
              <w:t>3.3.-ESTAN ADAPTADOS AL CURSO CORRESPONDIENTE Y A LAS CARACTERÍSTICAS DE LOS ALUMNOS.</w:t>
            </w:r>
          </w:p>
        </w:tc>
        <w:tc>
          <w:tcPr>
            <w:tcW w:w="41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4.</w:t>
            </w:r>
          </w:p>
        </w:tc>
        <w:tc>
          <w:tcPr>
            <w:tcW w:w="5233" w:type="dxa"/>
            <w:tcBorders>
              <w:top w:val="single" w:sz="4" w:space="0" w:color="000000"/>
              <w:left w:val="single" w:sz="4" w:space="0" w:color="000000"/>
              <w:bottom w:val="single" w:sz="4" w:space="0" w:color="000000"/>
              <w:right w:val="single" w:sz="4" w:space="0" w:color="000000"/>
            </w:tcBorders>
          </w:tcPr>
          <w:p>
            <w:pPr>
              <w:pStyle w:val="Ttulo2"/>
              <w:widowControl w:val="false"/>
              <w:spacing w:before="40" w:after="0"/>
              <w:rPr>
                <w:rFonts w:ascii="Calibri" w:hAnsi="Calibri" w:cs="Calibri" w:asciiTheme="minorHAnsi" w:cstheme="minorHAnsi" w:hAnsiTheme="minorHAnsi"/>
                <w:color w:val="auto"/>
                <w:sz w:val="24"/>
                <w:szCs w:val="24"/>
              </w:rPr>
            </w:pPr>
            <w:r>
              <w:rPr>
                <w:rFonts w:cs="Calibri" w:cstheme="minorHAnsi"/>
                <w:color w:val="auto"/>
                <w:sz w:val="24"/>
                <w:szCs w:val="24"/>
              </w:rPr>
              <w:t>CONTENIDOS</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(MÁXIMO 2 PUNTOS)</w:t>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5233"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cstheme="minorHAnsi"/>
                <w:sz w:val="24"/>
                <w:szCs w:val="24"/>
              </w:rPr>
            </w:pPr>
            <w:r>
              <w:rPr>
                <w:rFonts w:cs="Calibri" w:cstheme="minorHAnsi"/>
                <w:sz w:val="24"/>
                <w:szCs w:val="24"/>
              </w:rPr>
              <w:t>4.1.- LA SELECCIÓN ES ACORDE CON LOS OBJETIVOS.</w:t>
            </w:r>
          </w:p>
          <w:p>
            <w:pPr>
              <w:pStyle w:val="Normal"/>
              <w:widowControl w:val="false"/>
              <w:rPr>
                <w:rFonts w:cs="Calibri" w:cstheme="minorHAnsi"/>
                <w:sz w:val="24"/>
                <w:szCs w:val="24"/>
              </w:rPr>
            </w:pPr>
            <w:r>
              <w:rPr>
                <w:rFonts w:cs="Calibri" w:cstheme="minorHAnsi"/>
                <w:sz w:val="24"/>
                <w:szCs w:val="24"/>
              </w:rPr>
              <w:t>4.2.- CORRESPONDEN CON EL CURRICULO Y SON APROPIADOS PARA EL CURSO QUE SE PROPONEN.</w:t>
            </w:r>
          </w:p>
          <w:p>
            <w:pPr>
              <w:pStyle w:val="Normal"/>
              <w:widowControl w:val="false"/>
              <w:rPr>
                <w:rFonts w:cs="Calibri" w:cstheme="minorHAnsi"/>
                <w:sz w:val="24"/>
                <w:szCs w:val="24"/>
              </w:rPr>
            </w:pPr>
            <w:r>
              <w:rPr>
                <w:rFonts w:cs="Calibri" w:cstheme="minorHAnsi"/>
                <w:sz w:val="24"/>
                <w:szCs w:val="24"/>
              </w:rPr>
              <w:t>4.3.- SU FORMULACIÓN ES VARIADA Y FUNCIONAL</w:t>
            </w:r>
          </w:p>
        </w:tc>
        <w:tc>
          <w:tcPr>
            <w:tcW w:w="41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5.</w:t>
            </w:r>
          </w:p>
        </w:tc>
        <w:tc>
          <w:tcPr>
            <w:tcW w:w="5233" w:type="dxa"/>
            <w:tcBorders>
              <w:top w:val="single" w:sz="4" w:space="0" w:color="000000"/>
              <w:left w:val="single" w:sz="4" w:space="0" w:color="000000"/>
              <w:bottom w:val="single" w:sz="4" w:space="0" w:color="000000"/>
              <w:right w:val="single" w:sz="4" w:space="0" w:color="000000"/>
            </w:tcBorders>
          </w:tcPr>
          <w:p>
            <w:pPr>
              <w:pStyle w:val="Ttulo2"/>
              <w:widowControl w:val="false"/>
              <w:spacing w:before="40" w:after="0"/>
              <w:rPr>
                <w:rFonts w:ascii="Calibri" w:hAnsi="Calibri" w:cs="Calibri" w:asciiTheme="minorHAnsi" w:cstheme="minorHAnsi" w:hAnsiTheme="minorHAnsi"/>
                <w:color w:val="auto"/>
                <w:sz w:val="24"/>
                <w:szCs w:val="24"/>
              </w:rPr>
            </w:pPr>
            <w:r>
              <w:rPr>
                <w:rFonts w:cs="Calibri" w:cstheme="minorHAnsi"/>
                <w:color w:val="auto"/>
                <w:sz w:val="24"/>
                <w:szCs w:val="24"/>
              </w:rPr>
              <w:t>ACTIVIDADES DE ENSEÑANZA Y APRENDIZAJE</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(MÁXIMO 2 PUNTOS)</w:t>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5233"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cstheme="minorHAnsi"/>
                <w:sz w:val="24"/>
                <w:szCs w:val="24"/>
              </w:rPr>
            </w:pPr>
            <w:r>
              <w:rPr>
                <w:rFonts w:cs="Calibri" w:cstheme="minorHAnsi"/>
                <w:sz w:val="24"/>
                <w:szCs w:val="24"/>
              </w:rPr>
              <w:t>5.1.- LAS ACTIVIDADES PROPUESTAS CONTRIBUYEN AL LOGRO DE LOS OBJETIVOS Y DESARROLLO DE CONTENIDOS.</w:t>
            </w:r>
          </w:p>
          <w:p>
            <w:pPr>
              <w:pStyle w:val="Normal"/>
              <w:widowControl w:val="false"/>
              <w:rPr>
                <w:rFonts w:cs="Calibri" w:cstheme="minorHAnsi"/>
                <w:sz w:val="24"/>
                <w:szCs w:val="24"/>
              </w:rPr>
            </w:pPr>
            <w:r>
              <w:rPr>
                <w:rFonts w:cs="Calibri" w:cstheme="minorHAnsi"/>
                <w:sz w:val="24"/>
                <w:szCs w:val="24"/>
              </w:rPr>
              <w:t>5.2.- SON MOTIVADORAS, VARIADAS, GRADUADAS EN DIFICULTAD Y ACCESIBLES A LA MOYORIA DE LOS ALUMNOS.</w:t>
            </w:r>
          </w:p>
          <w:p>
            <w:pPr>
              <w:pStyle w:val="Normal"/>
              <w:widowControl w:val="false"/>
              <w:rPr>
                <w:rFonts w:cs="Calibri" w:cstheme="minorHAnsi"/>
                <w:sz w:val="24"/>
                <w:szCs w:val="24"/>
              </w:rPr>
            </w:pPr>
            <w:r>
              <w:rPr>
                <w:rFonts w:cs="Calibri" w:cstheme="minorHAnsi"/>
                <w:sz w:val="24"/>
                <w:szCs w:val="24"/>
              </w:rPr>
              <w:t>5.3.- LOS RECURSOS UTILIZADOS PARA LA REALIZACIÓN DE LAS ACTIVIDADES SON ADECUADOS Y VIABLES.</w:t>
            </w:r>
          </w:p>
        </w:tc>
        <w:tc>
          <w:tcPr>
            <w:tcW w:w="41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6.</w:t>
            </w:r>
          </w:p>
        </w:tc>
        <w:tc>
          <w:tcPr>
            <w:tcW w:w="5233" w:type="dxa"/>
            <w:tcBorders>
              <w:top w:val="single" w:sz="4" w:space="0" w:color="000000"/>
              <w:left w:val="single" w:sz="4" w:space="0" w:color="000000"/>
              <w:bottom w:val="single" w:sz="4" w:space="0" w:color="000000"/>
              <w:right w:val="single" w:sz="4" w:space="0" w:color="000000"/>
            </w:tcBorders>
          </w:tcPr>
          <w:p>
            <w:pPr>
              <w:pStyle w:val="Ttulo2"/>
              <w:widowControl w:val="false"/>
              <w:spacing w:before="40" w:after="0"/>
              <w:rPr>
                <w:rFonts w:ascii="Calibri" w:hAnsi="Calibri" w:cs="Calibri" w:asciiTheme="minorHAnsi" w:cstheme="minorHAnsi" w:hAnsiTheme="minorHAnsi"/>
                <w:color w:val="auto"/>
                <w:sz w:val="24"/>
                <w:szCs w:val="24"/>
              </w:rPr>
            </w:pPr>
            <w:r>
              <w:rPr>
                <w:rFonts w:cs="Calibri" w:cstheme="minorHAnsi"/>
                <w:color w:val="auto"/>
                <w:sz w:val="24"/>
                <w:szCs w:val="24"/>
              </w:rPr>
              <w:t>PROCEDIMIENTOS DE EVALUACIÓN</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(MÁXIMO 1,5 PUNTOS)</w:t>
            </w:r>
          </w:p>
        </w:tc>
      </w:tr>
      <w:tr>
        <w:trPr>
          <w:cantSplit w:val="true"/>
        </w:trPr>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c>
          <w:tcPr>
            <w:tcW w:w="5233"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cstheme="minorHAnsi"/>
                <w:sz w:val="24"/>
                <w:szCs w:val="24"/>
              </w:rPr>
            </w:pPr>
            <w:r>
              <w:rPr>
                <w:rFonts w:cs="Calibri" w:cstheme="minorHAnsi"/>
                <w:sz w:val="24"/>
                <w:szCs w:val="24"/>
              </w:rPr>
              <w:t>6.1.- SON COHERENTES CON LOS OBJETIVOS, CONTENIDOS Y ACTIVIDADES PROPUESTAS.</w:t>
            </w:r>
          </w:p>
          <w:p>
            <w:pPr>
              <w:pStyle w:val="Normal"/>
              <w:widowControl w:val="false"/>
              <w:rPr>
                <w:rFonts w:cs="Calibri" w:cstheme="minorHAnsi"/>
                <w:sz w:val="24"/>
                <w:szCs w:val="24"/>
              </w:rPr>
            </w:pPr>
            <w:r>
              <w:rPr>
                <w:rFonts w:cs="Calibri" w:cstheme="minorHAnsi"/>
                <w:sz w:val="24"/>
                <w:szCs w:val="24"/>
              </w:rPr>
              <w:t>6.2.- SON VARIADOS, FLEXIBLES Y ESTAN ADAPTADOS A LA DIVERSIDAD DE LOS ALUMNOS.</w:t>
            </w:r>
          </w:p>
          <w:p>
            <w:pPr>
              <w:pStyle w:val="Normal"/>
              <w:widowControl w:val="false"/>
              <w:rPr>
                <w:rFonts w:cs="Calibri" w:cstheme="minorHAnsi"/>
                <w:sz w:val="24"/>
                <w:szCs w:val="24"/>
              </w:rPr>
            </w:pPr>
            <w:r>
              <w:rPr>
                <w:rFonts w:cs="Calibri" w:cstheme="minorHAnsi"/>
                <w:sz w:val="24"/>
                <w:szCs w:val="24"/>
              </w:rPr>
              <w:t>6.3.- PREVÉN MECANISMOS DE RECUPERACIÓN</w:t>
            </w:r>
          </w:p>
        </w:tc>
        <w:tc>
          <w:tcPr>
            <w:tcW w:w="41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cantSplit w:val="true"/>
        </w:trPr>
        <w:tc>
          <w:tcPr>
            <w:tcW w:w="5611" w:type="dxa"/>
            <w:gridSpan w:val="2"/>
            <w:tcBorders>
              <w:top w:val="single" w:sz="4" w:space="0" w:color="000000"/>
              <w:left w:val="single" w:sz="4" w:space="0" w:color="000000"/>
              <w:bottom w:val="single" w:sz="4" w:space="0" w:color="000000"/>
              <w:right w:val="single" w:sz="4" w:space="0" w:color="000000"/>
            </w:tcBorders>
          </w:tcPr>
          <w:p>
            <w:pPr>
              <w:pStyle w:val="Ttulo3"/>
              <w:widowControl w:val="false"/>
              <w:spacing w:before="40" w:after="0"/>
              <w:rPr>
                <w:color w:val="auto"/>
              </w:rPr>
            </w:pPr>
            <w:r>
              <w:rPr>
                <w:color w:val="auto"/>
              </w:rPr>
              <w:t>TOTAL</w:t>
            </w:r>
          </w:p>
        </w:tc>
        <w:tc>
          <w:tcPr>
            <w:tcW w:w="4179" w:type="dxa"/>
            <w:tcBorders>
              <w:top w:val="single" w:sz="4" w:space="0" w:color="000000"/>
              <w:left w:val="single" w:sz="4" w:space="0" w:color="000000"/>
              <w:bottom w:val="single" w:sz="4" w:space="0" w:color="000000"/>
              <w:right w:val="single" w:sz="4" w:space="0" w:color="000000"/>
            </w:tcBorders>
          </w:tcPr>
          <w:p>
            <w:pPr>
              <w:pStyle w:val="Ttulo4"/>
              <w:widowControl w:val="false"/>
              <w:spacing w:before="40" w:after="0"/>
              <w:rPr>
                <w:color w:val="auto"/>
              </w:rPr>
            </w:pPr>
            <w:r>
              <w:rPr>
                <w:color w:val="auto"/>
              </w:rPr>
              <w:t>10 PUNTOS</w:t>
            </w:r>
          </w:p>
        </w:tc>
      </w:tr>
    </w:tbl>
    <w:p>
      <w:pPr>
        <w:pStyle w:val="Cuerpodetexto"/>
        <w:spacing w:before="1" w:after="0"/>
        <w:jc w:val="both"/>
        <w:rPr>
          <w:sz w:val="27"/>
        </w:rPr>
      </w:pPr>
      <w:r>
        <w:rPr>
          <w:sz w:val="27"/>
        </w:rPr>
      </w:r>
    </w:p>
    <w:p>
      <w:pPr>
        <w:pStyle w:val="Normal"/>
        <w:ind w:left="101" w:hanging="0"/>
        <w:rPr>
          <w:b/>
          <w:b/>
          <w:color w:val="000000"/>
          <w:sz w:val="24"/>
          <w:szCs w:val="24"/>
        </w:rPr>
      </w:pPr>
      <w:r>
        <w:rPr/>
      </w:r>
    </w:p>
    <w:sectPr>
      <w:type w:val="nextPage"/>
      <w:pgSz w:w="11906" w:h="16838"/>
      <w:pgMar w:left="1600" w:right="1580" w:header="0" w:top="16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510"/>
        </w:tabs>
        <w:ind w:left="510" w:hanging="51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Calibri" w:hAnsi="Calibri" w:eastAsia="Calibri" w:cs="Calibri"/>
      <w:color w:val="auto"/>
      <w:kern w:val="0"/>
      <w:sz w:val="22"/>
      <w:szCs w:val="22"/>
      <w:lang w:val="es-ES" w:eastAsia="es-ES" w:bidi="ar-SA"/>
    </w:rPr>
  </w:style>
  <w:style w:type="paragraph" w:styleId="Ttulo1">
    <w:name w:val="Heading 1"/>
    <w:basedOn w:val="Normal"/>
    <w:uiPriority w:val="1"/>
    <w:qFormat/>
    <w:pPr>
      <w:ind w:left="1210" w:right="1220" w:hanging="0"/>
      <w:jc w:val="center"/>
      <w:outlineLvl w:val="0"/>
    </w:pPr>
    <w:rPr>
      <w:b/>
      <w:bCs/>
      <w:sz w:val="28"/>
      <w:szCs w:val="2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sz w:val="24"/>
      <w:szCs w:val="24"/>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N72iB6AnSyeReghYe4DhN8yNQAg==">CgMxLjAyCGguZ2pkZ3hzOAByITFURnBTWDdKU0Jkd0hIVF8wam56a3daTExLRWdxMVBYcg==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LibreOffice/7.0.3.1$Windows_X86_64 LibreOffice_project/d7547858d014d4cf69878db179d326fc3483e082</Application>
  <Pages>6</Pages>
  <Words>1612</Words>
  <Characters>8691</Characters>
  <CharactersWithSpaces>10195</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2023-05-13T09:18:00Z</dcterms:created>
  <dc:creator>jlao01</dc:creator>
  <dc:description/>
  <dc:language>es-ES</dc:language>
  <cp:lastModifiedBy/>
  <dcterms:modified xsi:type="dcterms:W3CDTF">2023-06-01T17:09:50Z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2018-06-18T00:00:00Z</vt:filetime>
  </property>
  <property fmtid="{D5CDD505-2E9C-101B-9397-08002B2CF9AE}" pid="4" name="Creator">
    <vt:lpwstr>PDF24 Creator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2023-05-13T00:00:00Z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